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77777777" w:rsidR="00C66E6F" w:rsidRDefault="00C66E6F" w:rsidP="000D1985">
      <w:pPr>
        <w:pStyle w:val="Encabezado"/>
        <w:jc w:val="center"/>
        <w:rPr>
          <w:b/>
        </w:rPr>
      </w:pPr>
      <w:r>
        <w:rPr>
          <w:b/>
        </w:rPr>
        <w:t>-</w:t>
      </w: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9B0EB5">
        <w:rPr>
          <w:b/>
        </w:rPr>
        <w:fldChar w:fldCharType="begin"/>
      </w:r>
      <w:r w:rsidR="009B0EB5">
        <w:rPr>
          <w:b/>
        </w:rPr>
        <w:instrText xml:space="preserve"> INCLUDEPICTURE  "http://entrecomillas.com.co/wp-content/uploads/2014/09/logo_20congreso_1.png" \* MERGEFORMATINET </w:instrText>
      </w:r>
      <w:r w:rsidR="009B0EB5">
        <w:rPr>
          <w:b/>
        </w:rPr>
        <w:fldChar w:fldCharType="separate"/>
      </w:r>
      <w:r w:rsidR="00452283">
        <w:rPr>
          <w:b/>
        </w:rPr>
        <w:fldChar w:fldCharType="begin"/>
      </w:r>
      <w:r w:rsidR="00452283">
        <w:rPr>
          <w:b/>
        </w:rPr>
        <w:instrText xml:space="preserve"> INCLUDEPICTURE  "http://entrecomillas.com.co/wp-content/uploads/2014/09/logo_20congreso_1.png" \* MERGEFORMATINET </w:instrText>
      </w:r>
      <w:r w:rsidR="00452283">
        <w:rPr>
          <w:b/>
        </w:rPr>
        <w:fldChar w:fldCharType="separate"/>
      </w:r>
      <w:r w:rsidR="00160893">
        <w:rPr>
          <w:b/>
        </w:rPr>
        <w:fldChar w:fldCharType="begin"/>
      </w:r>
      <w:r w:rsidR="00160893">
        <w:rPr>
          <w:b/>
        </w:rPr>
        <w:instrText xml:space="preserve"> INCLUDEPICTURE  "http://entrecomillas.com.co/wp-content/uploads/2014/09/logo_20congreso_1.png" \* MERGEFORMATINET </w:instrText>
      </w:r>
      <w:r w:rsidR="00160893">
        <w:rPr>
          <w:b/>
        </w:rPr>
        <w:fldChar w:fldCharType="separate"/>
      </w:r>
      <w:r w:rsidR="00562242">
        <w:rPr>
          <w:b/>
        </w:rPr>
        <w:fldChar w:fldCharType="begin"/>
      </w:r>
      <w:r w:rsidR="00562242">
        <w:rPr>
          <w:b/>
        </w:rPr>
        <w:instrText xml:space="preserve"> INCLUDEPICTURE  "http://entrecomillas.com.co/wp-content/uploads/2014/09/logo_20congreso_1.png" \* MERGEFORMATINET </w:instrText>
      </w:r>
      <w:r w:rsidR="00562242">
        <w:rPr>
          <w:b/>
        </w:rPr>
        <w:fldChar w:fldCharType="separate"/>
      </w:r>
      <w:r w:rsidR="001E25D4">
        <w:rPr>
          <w:b/>
        </w:rPr>
        <w:fldChar w:fldCharType="begin"/>
      </w:r>
      <w:r w:rsidR="001E25D4">
        <w:rPr>
          <w:b/>
        </w:rPr>
        <w:instrText xml:space="preserve"> INCLUDEPICTURE  "http://entrecomillas.com.co/wp-content/uploads/2014/09/logo_20congreso_1.png" \* MERGEFORMATINET </w:instrText>
      </w:r>
      <w:r w:rsidR="001E25D4">
        <w:rPr>
          <w:b/>
        </w:rPr>
        <w:fldChar w:fldCharType="separate"/>
      </w:r>
      <w:r w:rsidR="00467ECF">
        <w:rPr>
          <w:b/>
        </w:rPr>
        <w:fldChar w:fldCharType="begin"/>
      </w:r>
      <w:r w:rsidR="00467ECF">
        <w:rPr>
          <w:b/>
        </w:rPr>
        <w:instrText xml:space="preserve"> </w:instrText>
      </w:r>
      <w:r w:rsidR="00467ECF">
        <w:rPr>
          <w:b/>
        </w:rPr>
        <w:instrText>INCLUDEPICTURE  "http://entrecomillas.com.co/wp-content/uploads/2014/09/logo_20congreso_1.png" \* MERGEFORMATINET</w:instrText>
      </w:r>
      <w:r w:rsidR="00467ECF">
        <w:rPr>
          <w:b/>
        </w:rPr>
        <w:instrText xml:space="preserve"> </w:instrText>
      </w:r>
      <w:r w:rsidR="00467ECF">
        <w:rPr>
          <w:b/>
        </w:rPr>
        <w:fldChar w:fldCharType="separate"/>
      </w:r>
      <w:r w:rsidR="00467EC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467ECF">
        <w:rPr>
          <w:b/>
        </w:rPr>
        <w:fldChar w:fldCharType="end"/>
      </w:r>
      <w:r w:rsidR="001E25D4">
        <w:rPr>
          <w:b/>
        </w:rPr>
        <w:fldChar w:fldCharType="end"/>
      </w:r>
      <w:r w:rsidR="00562242">
        <w:rPr>
          <w:b/>
        </w:rPr>
        <w:fldChar w:fldCharType="end"/>
      </w:r>
      <w:r w:rsidR="00160893">
        <w:rPr>
          <w:b/>
        </w:rPr>
        <w:fldChar w:fldCharType="end"/>
      </w:r>
      <w:r w:rsidR="00452283">
        <w:rPr>
          <w:b/>
        </w:rPr>
        <w:fldChar w:fldCharType="end"/>
      </w:r>
      <w:r w:rsidR="009B0EB5">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b/>
          <w:color w:val="000000"/>
          <w:sz w:val="28"/>
          <w:szCs w:val="28"/>
        </w:rPr>
      </w:pPr>
    </w:p>
    <w:p w14:paraId="4404D8F7" w14:textId="3E0BDE93" w:rsidR="00165895" w:rsidRPr="00165895" w:rsidRDefault="00165895" w:rsidP="00165895">
      <w:pPr>
        <w:spacing w:line="276" w:lineRule="auto"/>
        <w:jc w:val="center"/>
        <w:rPr>
          <w:rFonts w:ascii="Arial Narrow" w:eastAsia="Bookman Old Style" w:hAnsi="Arial Narrow" w:cs="Bookman Old Style"/>
          <w:b/>
          <w:sz w:val="24"/>
          <w:szCs w:val="24"/>
        </w:rPr>
      </w:pPr>
      <w:r w:rsidRPr="00EC38D6">
        <w:rPr>
          <w:rFonts w:ascii="Arial Narrow" w:hAnsi="Arial Narrow" w:cs="Arial"/>
          <w:b/>
          <w:color w:val="000000"/>
          <w:sz w:val="24"/>
          <w:szCs w:val="24"/>
        </w:rPr>
        <w:t xml:space="preserve">TEXTO APROBADO EN LA COMISIÓN PRIMERA CONSTITUCIONAL PERMANENTE DE LA HONORABLE CÁMARA DE REPRESENTANTES EN PRIMER DEBATE </w:t>
      </w:r>
      <w:r w:rsidRPr="00EC38D6">
        <w:rPr>
          <w:rFonts w:ascii="Arial Narrow" w:eastAsia="Bookman Old Style" w:hAnsi="Arial Narrow" w:cs="Bookman Old Style"/>
          <w:b/>
          <w:sz w:val="24"/>
          <w:szCs w:val="24"/>
        </w:rPr>
        <w:t xml:space="preserve">AL PROYECTO </w:t>
      </w:r>
      <w:r w:rsidRPr="00EC38D6">
        <w:rPr>
          <w:rFonts w:ascii="Arial Narrow" w:eastAsia="Montserrat" w:hAnsi="Arial Narrow" w:cs="Montserrat"/>
          <w:b/>
          <w:sz w:val="24"/>
          <w:szCs w:val="24"/>
          <w:lang w:val="it-IT" w:eastAsia="es-CO"/>
        </w:rPr>
        <w:t xml:space="preserve">DE LEY </w:t>
      </w:r>
      <w:r w:rsidRPr="0065449D">
        <w:rPr>
          <w:rFonts w:ascii="Arial Narrow" w:eastAsia="Montserrat" w:hAnsi="Arial Narrow" w:cs="Montserrat"/>
          <w:b/>
          <w:sz w:val="24"/>
          <w:szCs w:val="24"/>
          <w:lang w:val="it-IT" w:eastAsia="es-CO"/>
        </w:rPr>
        <w:t>ESTATUTARIA</w:t>
      </w:r>
      <w:r w:rsidR="00487388">
        <w:rPr>
          <w:rFonts w:ascii="Arial Narrow" w:eastAsia="Montserrat" w:hAnsi="Arial Narrow" w:cs="Montserrat"/>
          <w:b/>
          <w:sz w:val="24"/>
          <w:szCs w:val="24"/>
          <w:lang w:val="it-IT" w:eastAsia="es-CO"/>
        </w:rPr>
        <w:t xml:space="preserve"> No</w:t>
      </w:r>
      <w:r w:rsidRPr="00EC38D6">
        <w:rPr>
          <w:rFonts w:ascii="Arial Narrow" w:eastAsia="Montserrat" w:hAnsi="Arial Narrow" w:cs="Montserrat"/>
          <w:b/>
          <w:sz w:val="24"/>
          <w:szCs w:val="24"/>
          <w:lang w:val="it-IT" w:eastAsia="es-CO"/>
        </w:rPr>
        <w:t>. 190 DE 2022 CÁMARA</w:t>
      </w:r>
    </w:p>
    <w:p w14:paraId="09044923" w14:textId="7DC60AD2" w:rsidR="00165895" w:rsidRDefault="00165895" w:rsidP="00165895">
      <w:pPr>
        <w:spacing w:after="0" w:line="276" w:lineRule="auto"/>
        <w:jc w:val="center"/>
        <w:rPr>
          <w:rFonts w:ascii="Montserrat" w:eastAsia="Montserrat" w:hAnsi="Montserrat" w:cs="Montserrat"/>
          <w:b/>
          <w:i/>
          <w:sz w:val="24"/>
          <w:szCs w:val="24"/>
          <w:lang w:val="it-IT" w:eastAsia="es-CO"/>
        </w:rPr>
      </w:pPr>
      <w:r w:rsidRPr="00EC38D6">
        <w:rPr>
          <w:rFonts w:ascii="Arial Narrow" w:eastAsia="Montserrat" w:hAnsi="Arial Narrow" w:cs="Montserrat"/>
          <w:b/>
          <w:i/>
          <w:sz w:val="24"/>
          <w:szCs w:val="24"/>
          <w:highlight w:val="white"/>
          <w:lang w:val="it-IT" w:eastAsia="es-CO"/>
        </w:rPr>
        <w:t>“P</w:t>
      </w:r>
      <w:r w:rsidRPr="00165895">
        <w:rPr>
          <w:rFonts w:ascii="Montserrat" w:eastAsia="Montserrat" w:hAnsi="Montserrat" w:cs="Montserrat"/>
          <w:b/>
          <w:i/>
          <w:sz w:val="24"/>
          <w:szCs w:val="24"/>
          <w:highlight w:val="white"/>
          <w:lang w:val="it-IT" w:eastAsia="es-CO"/>
        </w:rPr>
        <w:t>OR MEDIO DEL CUAL SE ESTABLECEN MEDIDAS PARA PROTEGER A LAS PERSONAS DEL REPORTE A CENTRALES DE RIESGO POR SUPLANTACIÓN DE IDENTIDAD ANTE LOS OPERADORES DE TELECOMUNICACIONES Y LAS ENTIDADES FINANCIERAS Y/O CREDITICIAS Y SE DICTAN OTRAS DISPOSICIONES”</w:t>
      </w:r>
    </w:p>
    <w:p w14:paraId="68668657" w14:textId="77777777" w:rsidR="00487388" w:rsidRPr="00165895" w:rsidRDefault="00487388" w:rsidP="00165895">
      <w:pPr>
        <w:spacing w:after="0" w:line="276" w:lineRule="auto"/>
        <w:jc w:val="center"/>
        <w:rPr>
          <w:rFonts w:ascii="Montserrat" w:eastAsia="Montserrat" w:hAnsi="Montserrat" w:cs="Montserrat"/>
          <w:b/>
          <w:sz w:val="24"/>
          <w:szCs w:val="24"/>
          <w:lang w:val="it-IT" w:eastAsia="es-CO"/>
        </w:rPr>
      </w:pPr>
    </w:p>
    <w:p w14:paraId="0476692F" w14:textId="01BA7125" w:rsidR="00165895" w:rsidRPr="00165895" w:rsidRDefault="00165895" w:rsidP="00165895">
      <w:pPr>
        <w:spacing w:before="280" w:after="280" w:line="276" w:lineRule="auto"/>
        <w:jc w:val="center"/>
        <w:rPr>
          <w:rFonts w:ascii="Montserrat" w:eastAsia="Montserrat" w:hAnsi="Montserrat" w:cs="Montserrat"/>
          <w:b/>
          <w:sz w:val="24"/>
          <w:szCs w:val="24"/>
          <w:lang w:val="it-IT" w:eastAsia="es-CO"/>
        </w:rPr>
      </w:pPr>
      <w:r w:rsidRPr="00165895">
        <w:rPr>
          <w:rFonts w:ascii="Montserrat" w:eastAsia="Montserrat" w:hAnsi="Montserrat" w:cs="Montserrat"/>
          <w:b/>
          <w:sz w:val="24"/>
          <w:szCs w:val="24"/>
          <w:lang w:val="it-IT" w:eastAsia="es-CO"/>
        </w:rPr>
        <w:t>EL CONGRESO DE LA REPÚBLICA DE COLOMBIA</w:t>
      </w:r>
    </w:p>
    <w:p w14:paraId="4DADDCA8" w14:textId="1B9D3C6E" w:rsidR="00165895" w:rsidRDefault="00165895" w:rsidP="00165895">
      <w:pPr>
        <w:spacing w:before="280" w:after="280" w:line="276" w:lineRule="auto"/>
        <w:jc w:val="center"/>
        <w:rPr>
          <w:rFonts w:ascii="Montserrat" w:eastAsia="Montserrat" w:hAnsi="Montserrat" w:cs="Montserrat"/>
          <w:b/>
          <w:sz w:val="24"/>
          <w:szCs w:val="24"/>
          <w:lang w:val="it-IT" w:eastAsia="es-CO"/>
        </w:rPr>
      </w:pPr>
      <w:r w:rsidRPr="00165895">
        <w:rPr>
          <w:rFonts w:ascii="Montserrat" w:eastAsia="Montserrat" w:hAnsi="Montserrat" w:cs="Montserrat"/>
          <w:b/>
          <w:sz w:val="24"/>
          <w:szCs w:val="24"/>
          <w:lang w:val="it-IT" w:eastAsia="es-CO"/>
        </w:rPr>
        <w:t>DECRETA</w:t>
      </w:r>
      <w:r w:rsidR="00EC38D6">
        <w:rPr>
          <w:rFonts w:ascii="Montserrat" w:eastAsia="Montserrat" w:hAnsi="Montserrat" w:cs="Montserrat"/>
          <w:b/>
          <w:sz w:val="24"/>
          <w:szCs w:val="24"/>
          <w:lang w:val="it-IT" w:eastAsia="es-CO"/>
        </w:rPr>
        <w:t>:</w:t>
      </w:r>
    </w:p>
    <w:p w14:paraId="36209913" w14:textId="77777777" w:rsidR="00EC38D6" w:rsidRPr="00165895" w:rsidRDefault="00EC38D6" w:rsidP="00165895">
      <w:pPr>
        <w:spacing w:before="280" w:after="280" w:line="276" w:lineRule="auto"/>
        <w:jc w:val="center"/>
        <w:rPr>
          <w:rFonts w:ascii="Montserrat" w:eastAsia="Montserrat" w:hAnsi="Montserrat" w:cs="Montserrat"/>
          <w:b/>
          <w:sz w:val="24"/>
          <w:szCs w:val="24"/>
          <w:lang w:val="it-IT" w:eastAsia="es-CO"/>
        </w:rPr>
      </w:pPr>
    </w:p>
    <w:p w14:paraId="21F6F5CB" w14:textId="7BCFF401" w:rsidR="00165895" w:rsidRPr="00165895" w:rsidRDefault="00165895" w:rsidP="00165895">
      <w:p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Artículo 1°. Objeto. </w:t>
      </w:r>
      <w:r w:rsidRPr="00165895">
        <w:rPr>
          <w:rFonts w:ascii="Montserrat" w:eastAsia="Montserrat" w:hAnsi="Montserrat" w:cs="Montserrat"/>
          <w:sz w:val="24"/>
          <w:szCs w:val="24"/>
          <w:lang w:val="it-IT" w:eastAsia="es-CO"/>
        </w:rPr>
        <w:t>La presente ley tiene por objeto la adopción de medidas</w:t>
      </w:r>
      <w:r w:rsidR="000D405D">
        <w:rPr>
          <w:rFonts w:ascii="Montserrat" w:eastAsia="Montserrat" w:hAnsi="Montserrat" w:cs="Montserrat"/>
          <w:sz w:val="24"/>
          <w:szCs w:val="24"/>
          <w:lang w:val="it-IT" w:eastAsia="es-CO"/>
        </w:rPr>
        <w:t>, procesos</w:t>
      </w:r>
      <w:r w:rsidRPr="00165895">
        <w:rPr>
          <w:rFonts w:ascii="Montserrat" w:eastAsia="Montserrat" w:hAnsi="Montserrat" w:cs="Montserrat"/>
          <w:sz w:val="24"/>
          <w:szCs w:val="24"/>
          <w:lang w:val="it-IT" w:eastAsia="es-CO"/>
        </w:rPr>
        <w:t xml:space="preserve"> y políticas por parte de los operadores de telecomunicaciones y las entidades financieras y/o crediticias </w:t>
      </w:r>
      <w:r w:rsidRPr="00165895">
        <w:rPr>
          <w:rFonts w:ascii="Montserrat" w:eastAsia="Montserrat" w:hAnsi="Montserrat" w:cs="Montserrat"/>
          <w:sz w:val="24"/>
          <w:szCs w:val="24"/>
          <w:highlight w:val="white"/>
          <w:lang w:val="it-IT" w:eastAsia="es-CO"/>
        </w:rPr>
        <w:t>para evitar reportes a centrales de riesgo</w:t>
      </w:r>
      <w:r w:rsidR="000D405D">
        <w:rPr>
          <w:rFonts w:ascii="Montserrat" w:eastAsia="Montserrat" w:hAnsi="Montserrat" w:cs="Montserrat"/>
          <w:sz w:val="24"/>
          <w:szCs w:val="24"/>
          <w:highlight w:val="white"/>
          <w:lang w:val="it-IT" w:eastAsia="es-CO"/>
        </w:rPr>
        <w:t>,</w:t>
      </w:r>
      <w:r w:rsidRPr="00165895">
        <w:rPr>
          <w:rFonts w:ascii="Montserrat" w:eastAsia="Montserrat" w:hAnsi="Montserrat" w:cs="Montserrat"/>
          <w:sz w:val="24"/>
          <w:szCs w:val="24"/>
          <w:highlight w:val="white"/>
          <w:lang w:val="it-IT" w:eastAsia="es-CO"/>
        </w:rPr>
        <w:t xml:space="preserve"> y la suspensión de los cobros a las personas que han sido suplantadas en su identidad.  </w:t>
      </w:r>
    </w:p>
    <w:p w14:paraId="1A4041A4" w14:textId="77777777" w:rsidR="00165895" w:rsidRPr="00165895" w:rsidRDefault="00165895" w:rsidP="00165895">
      <w:pPr>
        <w:spacing w:before="280" w:after="28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b/>
          <w:sz w:val="24"/>
          <w:szCs w:val="24"/>
          <w:lang w:val="it-IT" w:eastAsia="es-CO"/>
        </w:rPr>
        <w:t xml:space="preserve">Artículo 2°. Principios. </w:t>
      </w:r>
      <w:r w:rsidRPr="00165895">
        <w:rPr>
          <w:rFonts w:ascii="Montserrat" w:eastAsia="Montserrat" w:hAnsi="Montserrat" w:cs="Montserrat"/>
          <w:sz w:val="24"/>
          <w:szCs w:val="24"/>
          <w:highlight w:val="white"/>
          <w:lang w:val="it-IT" w:eastAsia="es-CO"/>
        </w:rPr>
        <w:t>Atendiendo a lo dispuesto en la Ley 1266 de 2008 y la Ley 1581 de 2012, los principios que rigen la presente ley son:</w:t>
      </w:r>
    </w:p>
    <w:p w14:paraId="2E2302B3" w14:textId="77777777" w:rsidR="00165895" w:rsidRPr="00165895" w:rsidRDefault="00165895" w:rsidP="00452283">
      <w:pPr>
        <w:numPr>
          <w:ilvl w:val="0"/>
          <w:numId w:val="53"/>
        </w:num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Principio de Acceso y Circulación Restringida. </w:t>
      </w:r>
      <w:r w:rsidRPr="00165895">
        <w:rPr>
          <w:rFonts w:ascii="Montserrat" w:eastAsia="Montserrat" w:hAnsi="Montserrat" w:cs="Montserrat"/>
          <w:sz w:val="24"/>
          <w:szCs w:val="24"/>
          <w:lang w:val="it-IT" w:eastAsia="es-CO"/>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102B69DE" w14:textId="77777777" w:rsidR="00165895" w:rsidRPr="00165895" w:rsidRDefault="00165895" w:rsidP="00165895">
      <w:pPr>
        <w:spacing w:before="280" w:after="280" w:line="276" w:lineRule="auto"/>
        <w:ind w:left="720"/>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C891F25" w14:textId="629F911A" w:rsidR="00165895" w:rsidRPr="00165895" w:rsidRDefault="00165895" w:rsidP="00452283">
      <w:pPr>
        <w:numPr>
          <w:ilvl w:val="0"/>
          <w:numId w:val="56"/>
        </w:num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lastRenderedPageBreak/>
        <w:t xml:space="preserve">Principio de Seguridad. </w:t>
      </w:r>
      <w:r w:rsidRPr="00165895">
        <w:rPr>
          <w:rFonts w:ascii="Montserrat" w:eastAsia="Montserrat" w:hAnsi="Montserrat" w:cs="Montserrat"/>
          <w:sz w:val="24"/>
          <w:szCs w:val="24"/>
          <w:lang w:val="it-IT" w:eastAsia="es-CO"/>
        </w:rPr>
        <w:t>L</w:t>
      </w:r>
      <w:r w:rsidRPr="00165895">
        <w:rPr>
          <w:rFonts w:ascii="Montserrat" w:eastAsia="Montserrat" w:hAnsi="Montserrat" w:cs="Montserrat"/>
          <w:sz w:val="24"/>
          <w:szCs w:val="24"/>
          <w:highlight w:val="white"/>
          <w:lang w:val="it-IT" w:eastAsia="es-CO"/>
        </w:rPr>
        <w:t>a infor</w:t>
      </w:r>
      <w:bookmarkStart w:id="0" w:name="_GoBack"/>
      <w:bookmarkEnd w:id="0"/>
      <w:r w:rsidRPr="00165895">
        <w:rPr>
          <w:rFonts w:ascii="Montserrat" w:eastAsia="Montserrat" w:hAnsi="Montserrat" w:cs="Montserrat"/>
          <w:sz w:val="24"/>
          <w:szCs w:val="24"/>
          <w:highlight w:val="white"/>
          <w:lang w:val="it-IT" w:eastAsia="es-CO"/>
        </w:rPr>
        <w:t>mación sujeta a Tratamiento por el Responsable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637CC2CE" w14:textId="77777777" w:rsidR="00165895" w:rsidRDefault="00165895" w:rsidP="00452283">
      <w:pPr>
        <w:numPr>
          <w:ilvl w:val="0"/>
          <w:numId w:val="56"/>
        </w:num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Principio de Veracidad. </w:t>
      </w:r>
      <w:r w:rsidRPr="00165895">
        <w:rPr>
          <w:rFonts w:ascii="Montserrat" w:eastAsia="Montserrat" w:hAnsi="Montserrat" w:cs="Montserrat"/>
          <w:sz w:val="24"/>
          <w:szCs w:val="24"/>
          <w:highlight w:val="white"/>
          <w:lang w:val="it-IT" w:eastAsia="es-CO"/>
        </w:rPr>
        <w:t>La información sujeta a Tratamiento debe ser veraz, completa, exacta, actualizada, comprobable y comprensible. Se prohíbe el Tratamiento de datos parciales, incompletos, fraccionados o que induzcan a error.</w:t>
      </w:r>
    </w:p>
    <w:p w14:paraId="7871136E" w14:textId="4BEF2222" w:rsidR="003637E5" w:rsidRPr="003637E5" w:rsidRDefault="003637E5" w:rsidP="00452283">
      <w:pPr>
        <w:numPr>
          <w:ilvl w:val="0"/>
          <w:numId w:val="56"/>
        </w:numPr>
        <w:spacing w:before="280" w:after="280" w:line="276" w:lineRule="auto"/>
        <w:jc w:val="both"/>
        <w:rPr>
          <w:rFonts w:ascii="Montserrat" w:eastAsia="Montserrat" w:hAnsi="Montserrat" w:cs="Montserrat"/>
          <w:sz w:val="24"/>
          <w:szCs w:val="24"/>
          <w:lang w:val="it-IT" w:eastAsia="es-CO"/>
        </w:rPr>
      </w:pPr>
      <w:r>
        <w:rPr>
          <w:rFonts w:ascii="Montserrat" w:eastAsia="Montserrat" w:hAnsi="Montserrat" w:cs="Montserrat"/>
          <w:b/>
          <w:sz w:val="24"/>
          <w:szCs w:val="24"/>
          <w:lang w:val="it-IT" w:eastAsia="es-CO"/>
        </w:rPr>
        <w:t>Principio de carga dinámica de la prueba.</w:t>
      </w:r>
      <w:r>
        <w:rPr>
          <w:rFonts w:ascii="Montserrat" w:eastAsia="Montserrat" w:hAnsi="Montserrat" w:cs="Montserrat"/>
          <w:sz w:val="24"/>
          <w:szCs w:val="24"/>
          <w:lang w:val="it-IT" w:eastAsia="es-CO"/>
        </w:rPr>
        <w:t xml:space="preserve"> </w:t>
      </w:r>
      <w:r w:rsidRPr="003637E5">
        <w:rPr>
          <w:rFonts w:ascii="Montserrat" w:eastAsia="Montserrat" w:hAnsi="Montserrat" w:cs="Montserrat"/>
          <w:sz w:val="24"/>
          <w:szCs w:val="24"/>
          <w:lang w:val="it-IT" w:eastAsia="es-CO"/>
        </w:rPr>
        <w:t>Tendrá obligación de probar la parte que mejor se encuentre en condiciones de hacerlo, en materia de suplantanción será los operadores de telecomunicaciones y las entidades financieras y/o crediticias aquellos que deberán demostrar la plena ide</w:t>
      </w:r>
      <w:r w:rsidR="00D63B65">
        <w:rPr>
          <w:rFonts w:ascii="Montserrat" w:eastAsia="Montserrat" w:hAnsi="Montserrat" w:cs="Montserrat"/>
          <w:sz w:val="24"/>
          <w:szCs w:val="24"/>
          <w:lang w:val="it-IT" w:eastAsia="es-CO"/>
        </w:rPr>
        <w:t>ntificación y veracidad de la i</w:t>
      </w:r>
      <w:r w:rsidRPr="003637E5">
        <w:rPr>
          <w:rFonts w:ascii="Montserrat" w:eastAsia="Montserrat" w:hAnsi="Montserrat" w:cs="Montserrat"/>
          <w:sz w:val="24"/>
          <w:szCs w:val="24"/>
          <w:lang w:val="it-IT" w:eastAsia="es-CO"/>
        </w:rPr>
        <w:t>dentidad de los contratantes.</w:t>
      </w:r>
    </w:p>
    <w:p w14:paraId="444A361F" w14:textId="77777777" w:rsidR="00165895" w:rsidRPr="00165895" w:rsidRDefault="00165895" w:rsidP="00165895">
      <w:p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Artículo 3°. Definiciones. </w:t>
      </w:r>
      <w:r w:rsidRPr="00165895">
        <w:rPr>
          <w:rFonts w:ascii="Montserrat" w:eastAsia="Montserrat" w:hAnsi="Montserrat" w:cs="Montserrat"/>
          <w:sz w:val="24"/>
          <w:szCs w:val="24"/>
          <w:lang w:val="it-IT" w:eastAsia="es-CO"/>
        </w:rPr>
        <w:t>Para los efectos de la presente ley, se entiende por:</w:t>
      </w:r>
    </w:p>
    <w:p w14:paraId="6E0B2291" w14:textId="77777777" w:rsidR="00165895" w:rsidRPr="00165895" w:rsidRDefault="00165895" w:rsidP="00452283">
      <w:pPr>
        <w:widowControl w:val="0"/>
        <w:numPr>
          <w:ilvl w:val="0"/>
          <w:numId w:val="60"/>
        </w:numPr>
        <w:spacing w:after="20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Ciberseguridad. </w:t>
      </w:r>
      <w:r w:rsidRPr="00165895">
        <w:rPr>
          <w:rFonts w:ascii="Montserrat" w:eastAsia="Montserrat" w:hAnsi="Montserrat" w:cs="Montserrat"/>
          <w:sz w:val="24"/>
          <w:szCs w:val="24"/>
          <w:lang w:val="it-IT" w:eastAsia="es-CO"/>
        </w:rPr>
        <w:t>Capacidad de las entidades públicas y privadas para minimizar el nivel de riesgo al que están expuestas las personas, ante amenazas o incidentes de naturaleza cibernética, implementando tecnologías que permitan garantizar la seguridad, directrices, métodos de gestión del riesgo, acciones, investigación y desarrollo de nuevas tecnologías de seguridad.</w:t>
      </w:r>
    </w:p>
    <w:p w14:paraId="3C3A16AD" w14:textId="77777777" w:rsidR="00165895" w:rsidRPr="00165895" w:rsidRDefault="00165895" w:rsidP="00452283">
      <w:pPr>
        <w:widowControl w:val="0"/>
        <w:numPr>
          <w:ilvl w:val="0"/>
          <w:numId w:val="60"/>
        </w:numPr>
        <w:spacing w:before="280" w:after="20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Ingeniería Social. </w:t>
      </w:r>
      <w:r w:rsidRPr="00165895">
        <w:rPr>
          <w:rFonts w:ascii="Montserrat" w:eastAsia="Montserrat" w:hAnsi="Montserrat" w:cs="Montserrat"/>
          <w:sz w:val="24"/>
          <w:szCs w:val="24"/>
          <w:lang w:val="it-IT" w:eastAsia="es-CO"/>
        </w:rPr>
        <w:t>Método utilizado por los atacantes para engañar a los usuarios informáticos, para que realicen una acción que normalmente produce consecuencias negativas, como la descarga de virus informáticos y/o la divulgación de información personal.</w:t>
      </w:r>
    </w:p>
    <w:p w14:paraId="1B84CA62" w14:textId="77777777" w:rsidR="00165895" w:rsidRPr="00165895" w:rsidRDefault="00165895" w:rsidP="00452283">
      <w:pPr>
        <w:widowControl w:val="0"/>
        <w:numPr>
          <w:ilvl w:val="0"/>
          <w:numId w:val="60"/>
        </w:numPr>
        <w:spacing w:after="20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Persona suplantada. </w:t>
      </w:r>
      <w:r w:rsidRPr="00165895">
        <w:rPr>
          <w:rFonts w:ascii="Montserrat" w:eastAsia="Montserrat" w:hAnsi="Montserrat" w:cs="Montserrat"/>
          <w:sz w:val="24"/>
          <w:szCs w:val="24"/>
          <w:highlight w:val="white"/>
          <w:lang w:val="it-IT" w:eastAsia="es-CO"/>
        </w:rPr>
        <w:t>Es la persona natural y/o jurídica que es afectada por la utilización de sus datos personales de forma fraudulenta a través de medios físicos y/o digitales.</w:t>
      </w:r>
    </w:p>
    <w:p w14:paraId="5054DBC8" w14:textId="77777777" w:rsidR="00165895" w:rsidRPr="00165895" w:rsidRDefault="00165895" w:rsidP="00452283">
      <w:pPr>
        <w:widowControl w:val="0"/>
        <w:numPr>
          <w:ilvl w:val="0"/>
          <w:numId w:val="60"/>
        </w:numPr>
        <w:spacing w:after="20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Seguridad Digital. </w:t>
      </w:r>
      <w:r w:rsidRPr="00165895">
        <w:rPr>
          <w:rFonts w:ascii="Montserrat" w:eastAsia="Montserrat" w:hAnsi="Montserrat" w:cs="Montserrat"/>
          <w:sz w:val="24"/>
          <w:szCs w:val="24"/>
          <w:lang w:val="it-IT" w:eastAsia="es-CO"/>
        </w:rPr>
        <w:t>Situación de normalidad y tranquilidad del entorno digital, mediante el cual se garantiza la gestión del riesgo, la implementación efectiva de medidas de ciberseguridad y el uso efectivo de las capacidades de defensa digital.</w:t>
      </w:r>
    </w:p>
    <w:p w14:paraId="62805AC0" w14:textId="77777777" w:rsidR="00165895" w:rsidRPr="00165895" w:rsidRDefault="00165895" w:rsidP="00452283">
      <w:pPr>
        <w:widowControl w:val="0"/>
        <w:numPr>
          <w:ilvl w:val="0"/>
          <w:numId w:val="60"/>
        </w:numPr>
        <w:spacing w:after="20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Suplantación de Identidad digital.</w:t>
      </w:r>
      <w:r w:rsidRPr="00165895">
        <w:rPr>
          <w:rFonts w:ascii="Montserrat" w:eastAsia="Montserrat" w:hAnsi="Montserrat" w:cs="Montserrat"/>
          <w:sz w:val="24"/>
          <w:szCs w:val="24"/>
          <w:lang w:val="it-IT" w:eastAsia="es-CO"/>
        </w:rPr>
        <w:t xml:space="preserve"> </w:t>
      </w:r>
      <w:r w:rsidRPr="00165895">
        <w:rPr>
          <w:rFonts w:ascii="Montserrat" w:eastAsia="Montserrat" w:hAnsi="Montserrat" w:cs="Montserrat"/>
          <w:sz w:val="24"/>
          <w:szCs w:val="24"/>
          <w:highlight w:val="white"/>
          <w:lang w:val="it-IT" w:eastAsia="es-CO"/>
        </w:rPr>
        <w:t xml:space="preserve">Hacerse pasar por otra persona para obtener un beneficio, engañar a terceros, obtener bienes y servicios con cargo a la persona suplantada, incurrir en fraudes, entre otras conductas ilícitas a través del uso de </w:t>
      </w:r>
      <w:r w:rsidRPr="00165895">
        <w:rPr>
          <w:rFonts w:ascii="Montserrat" w:eastAsia="Montserrat" w:hAnsi="Montserrat" w:cs="Montserrat"/>
          <w:sz w:val="24"/>
          <w:szCs w:val="24"/>
          <w:highlight w:val="white"/>
          <w:lang w:val="it-IT" w:eastAsia="es-CO"/>
        </w:rPr>
        <w:lastRenderedPageBreak/>
        <w:t>programas informáticos, páginas informativas y/o electrónicas, correos electrónicos o ingeniería social.</w:t>
      </w:r>
    </w:p>
    <w:p w14:paraId="71266272" w14:textId="77777777" w:rsidR="00165895" w:rsidRPr="00165895" w:rsidRDefault="00165895" w:rsidP="00452283">
      <w:pPr>
        <w:widowControl w:val="0"/>
        <w:numPr>
          <w:ilvl w:val="0"/>
          <w:numId w:val="60"/>
        </w:numPr>
        <w:spacing w:before="280" w:after="20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Suplantación de identidad física. </w:t>
      </w:r>
      <w:r w:rsidRPr="00165895">
        <w:rPr>
          <w:rFonts w:ascii="Montserrat" w:eastAsia="Montserrat" w:hAnsi="Montserrat" w:cs="Montserrat"/>
          <w:sz w:val="24"/>
          <w:szCs w:val="24"/>
          <w:highlight w:val="white"/>
          <w:lang w:val="it-IT" w:eastAsia="es-CO"/>
        </w:rPr>
        <w:t>Hacerse pasar por otra persona para obtener un beneficio, engañar a terceros, obtener bienes y servicios con cargo a la persona suplantada, incurrir en fraudes, entre otras conductas ilícitas.</w:t>
      </w:r>
    </w:p>
    <w:p w14:paraId="689BA26D" w14:textId="4E56927D" w:rsidR="00165895" w:rsidRPr="00165895" w:rsidRDefault="00165895" w:rsidP="00165895">
      <w:pPr>
        <w:widowControl w:val="0"/>
        <w:spacing w:after="28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b/>
          <w:sz w:val="24"/>
          <w:szCs w:val="24"/>
          <w:lang w:val="it-IT" w:eastAsia="es-CO"/>
        </w:rPr>
        <w:t xml:space="preserve">Artículo 4°. Tipos de suplantación de identidad. </w:t>
      </w:r>
      <w:r w:rsidR="007E3C66">
        <w:rPr>
          <w:rFonts w:ascii="Montserrat" w:eastAsia="Montserrat" w:hAnsi="Montserrat" w:cs="Montserrat"/>
          <w:sz w:val="24"/>
          <w:szCs w:val="24"/>
          <w:highlight w:val="white"/>
          <w:lang w:val="it-IT" w:eastAsia="es-CO"/>
        </w:rPr>
        <w:t xml:space="preserve">Para los efectos </w:t>
      </w:r>
      <w:r w:rsidRPr="00165895">
        <w:rPr>
          <w:rFonts w:ascii="Montserrat" w:eastAsia="Montserrat" w:hAnsi="Montserrat" w:cs="Montserrat"/>
          <w:sz w:val="24"/>
          <w:szCs w:val="24"/>
          <w:highlight w:val="white"/>
          <w:lang w:val="it-IT" w:eastAsia="es-CO"/>
        </w:rPr>
        <w:t>de la aplicación de la presente ley la suplantación de identidad se presentará en los siguientes casos:</w:t>
      </w:r>
    </w:p>
    <w:p w14:paraId="35B328E8" w14:textId="7F138F20" w:rsidR="00165895" w:rsidRPr="00165895" w:rsidRDefault="00165895" w:rsidP="00452283">
      <w:pPr>
        <w:keepLines/>
        <w:widowControl w:val="0"/>
        <w:numPr>
          <w:ilvl w:val="0"/>
          <w:numId w:val="54"/>
        </w:numPr>
        <w:spacing w:after="20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b/>
          <w:sz w:val="24"/>
          <w:szCs w:val="24"/>
          <w:highlight w:val="white"/>
          <w:u w:val="single"/>
          <w:lang w:val="it-IT" w:eastAsia="es-CO"/>
        </w:rPr>
        <w:t>La suplantación de identidad mediante la expedición y uso ilícito</w:t>
      </w:r>
      <w:r w:rsidR="00F23759">
        <w:rPr>
          <w:rFonts w:ascii="Montserrat" w:eastAsia="Montserrat" w:hAnsi="Montserrat" w:cs="Montserrat"/>
          <w:sz w:val="24"/>
          <w:szCs w:val="24"/>
          <w:highlight w:val="white"/>
          <w:lang w:val="it-IT" w:eastAsia="es-CO"/>
        </w:rPr>
        <w:t>: S</w:t>
      </w:r>
      <w:r w:rsidRPr="00165895">
        <w:rPr>
          <w:rFonts w:ascii="Montserrat" w:eastAsia="Montserrat" w:hAnsi="Montserrat" w:cs="Montserrat"/>
          <w:sz w:val="24"/>
          <w:szCs w:val="24"/>
          <w:highlight w:val="white"/>
          <w:lang w:val="it-IT" w:eastAsia="es-CO"/>
        </w:rPr>
        <w:t>e presenta cuando se gestiona, obtiene, usa, venda, ofrezca, posea, suministre, intercambie, divulgue y/o emplee para fines ilícitos:</w:t>
      </w:r>
    </w:p>
    <w:p w14:paraId="3535290B" w14:textId="1F11B305" w:rsidR="00165895" w:rsidRPr="00165895" w:rsidRDefault="00165895" w:rsidP="00452283">
      <w:pPr>
        <w:keepLines/>
        <w:widowControl w:val="0"/>
        <w:numPr>
          <w:ilvl w:val="0"/>
          <w:numId w:val="57"/>
        </w:numPr>
        <w:spacing w:after="20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sz w:val="24"/>
          <w:szCs w:val="24"/>
          <w:highlight w:val="white"/>
          <w:lang w:val="it-IT" w:eastAsia="es-CO"/>
        </w:rPr>
        <w:t xml:space="preserve">Documentos de identificación personal nacional o </w:t>
      </w:r>
      <w:r w:rsidR="00AC521F">
        <w:rPr>
          <w:rFonts w:ascii="Montserrat" w:eastAsia="Montserrat" w:hAnsi="Montserrat" w:cs="Montserrat"/>
          <w:sz w:val="24"/>
          <w:szCs w:val="24"/>
          <w:highlight w:val="white"/>
          <w:lang w:val="it-IT" w:eastAsia="es-CO"/>
        </w:rPr>
        <w:t>extranjera, que no le pertenezca a quien la posee</w:t>
      </w:r>
      <w:r w:rsidRPr="00165895">
        <w:rPr>
          <w:rFonts w:ascii="Montserrat" w:eastAsia="Montserrat" w:hAnsi="Montserrat" w:cs="Montserrat"/>
          <w:sz w:val="24"/>
          <w:szCs w:val="24"/>
          <w:highlight w:val="white"/>
          <w:lang w:val="it-IT" w:eastAsia="es-CO"/>
        </w:rPr>
        <w:t>.</w:t>
      </w:r>
    </w:p>
    <w:p w14:paraId="53745FE4" w14:textId="03364F94" w:rsidR="00165895" w:rsidRPr="00165895" w:rsidRDefault="00165895" w:rsidP="00452283">
      <w:pPr>
        <w:keepLines/>
        <w:widowControl w:val="0"/>
        <w:numPr>
          <w:ilvl w:val="0"/>
          <w:numId w:val="57"/>
        </w:numPr>
        <w:spacing w:after="20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sz w:val="24"/>
          <w:szCs w:val="24"/>
          <w:highlight w:val="white"/>
          <w:lang w:val="it-IT" w:eastAsia="es-CO"/>
        </w:rPr>
        <w:t>Datos personales privados y/o sensibles sin autorización del titular de</w:t>
      </w:r>
      <w:r w:rsidR="00AE6D7F">
        <w:rPr>
          <w:rFonts w:ascii="Montserrat" w:eastAsia="Montserrat" w:hAnsi="Montserrat" w:cs="Montserrat"/>
          <w:sz w:val="24"/>
          <w:szCs w:val="24"/>
          <w:highlight w:val="white"/>
          <w:lang w:val="it-IT" w:eastAsia="es-CO"/>
        </w:rPr>
        <w:t xml:space="preserve"> </w:t>
      </w:r>
      <w:r w:rsidRPr="00165895">
        <w:rPr>
          <w:rFonts w:ascii="Montserrat" w:eastAsia="Montserrat" w:hAnsi="Montserrat" w:cs="Montserrat"/>
          <w:sz w:val="24"/>
          <w:szCs w:val="24"/>
          <w:highlight w:val="white"/>
          <w:lang w:val="it-IT" w:eastAsia="es-CO"/>
        </w:rPr>
        <w:t>l</w:t>
      </w:r>
      <w:r w:rsidR="00AE6D7F">
        <w:rPr>
          <w:rFonts w:ascii="Montserrat" w:eastAsia="Montserrat" w:hAnsi="Montserrat" w:cs="Montserrat"/>
          <w:sz w:val="24"/>
          <w:szCs w:val="24"/>
          <w:highlight w:val="white"/>
          <w:lang w:val="it-IT" w:eastAsia="es-CO"/>
        </w:rPr>
        <w:t>os</w:t>
      </w:r>
      <w:r w:rsidRPr="00165895">
        <w:rPr>
          <w:rFonts w:ascii="Montserrat" w:eastAsia="Montserrat" w:hAnsi="Montserrat" w:cs="Montserrat"/>
          <w:sz w:val="24"/>
          <w:szCs w:val="24"/>
          <w:highlight w:val="white"/>
          <w:lang w:val="it-IT" w:eastAsia="es-CO"/>
        </w:rPr>
        <w:t xml:space="preserve"> mismo</w:t>
      </w:r>
      <w:r w:rsidR="00AE6D7F">
        <w:rPr>
          <w:rFonts w:ascii="Montserrat" w:eastAsia="Montserrat" w:hAnsi="Montserrat" w:cs="Montserrat"/>
          <w:sz w:val="24"/>
          <w:szCs w:val="24"/>
          <w:highlight w:val="white"/>
          <w:lang w:val="it-IT" w:eastAsia="es-CO"/>
        </w:rPr>
        <w:t>s</w:t>
      </w:r>
      <w:r w:rsidRPr="00165895">
        <w:rPr>
          <w:rFonts w:ascii="Montserrat" w:eastAsia="Montserrat" w:hAnsi="Montserrat" w:cs="Montserrat"/>
          <w:sz w:val="24"/>
          <w:szCs w:val="24"/>
          <w:highlight w:val="white"/>
          <w:lang w:val="it-IT" w:eastAsia="es-CO"/>
        </w:rPr>
        <w:t>.</w:t>
      </w:r>
    </w:p>
    <w:p w14:paraId="328F7FF3" w14:textId="28D7D750" w:rsidR="00165895" w:rsidRPr="00165895" w:rsidRDefault="00165895" w:rsidP="00452283">
      <w:pPr>
        <w:keepLines/>
        <w:widowControl w:val="0"/>
        <w:numPr>
          <w:ilvl w:val="0"/>
          <w:numId w:val="57"/>
        </w:numPr>
        <w:spacing w:after="20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sz w:val="24"/>
          <w:szCs w:val="24"/>
          <w:highlight w:val="white"/>
          <w:lang w:val="it-IT" w:eastAsia="es-CO"/>
        </w:rPr>
        <w:t>Tarjetas bancarias de débito o crédito expedidas por entidades financieras y/o crediticias nacionales o extranjeras</w:t>
      </w:r>
      <w:r w:rsidR="00FD5700">
        <w:rPr>
          <w:rFonts w:ascii="Montserrat" w:eastAsia="Montserrat" w:hAnsi="Montserrat" w:cs="Montserrat"/>
          <w:sz w:val="24"/>
          <w:szCs w:val="24"/>
          <w:highlight w:val="white"/>
          <w:lang w:val="it-IT" w:eastAsia="es-CO"/>
        </w:rPr>
        <w:t>,</w:t>
      </w:r>
      <w:r w:rsidRPr="00165895">
        <w:rPr>
          <w:rFonts w:ascii="Montserrat" w:eastAsia="Montserrat" w:hAnsi="Montserrat" w:cs="Montserrat"/>
          <w:sz w:val="24"/>
          <w:szCs w:val="24"/>
          <w:highlight w:val="white"/>
          <w:lang w:val="it-IT" w:eastAsia="es-CO"/>
        </w:rPr>
        <w:t xml:space="preserve"> que no le pertenezca</w:t>
      </w:r>
      <w:r w:rsidR="008A2709">
        <w:rPr>
          <w:rFonts w:ascii="Montserrat" w:eastAsia="Montserrat" w:hAnsi="Montserrat" w:cs="Montserrat"/>
          <w:sz w:val="24"/>
          <w:szCs w:val="24"/>
          <w:highlight w:val="white"/>
          <w:lang w:val="it-IT" w:eastAsia="es-CO"/>
        </w:rPr>
        <w:t>n</w:t>
      </w:r>
      <w:r w:rsidRPr="00165895">
        <w:rPr>
          <w:rFonts w:ascii="Montserrat" w:eastAsia="Montserrat" w:hAnsi="Montserrat" w:cs="Montserrat"/>
          <w:sz w:val="24"/>
          <w:szCs w:val="24"/>
          <w:highlight w:val="white"/>
          <w:lang w:val="it-IT" w:eastAsia="es-CO"/>
        </w:rPr>
        <w:t xml:space="preserve"> a quien la</w:t>
      </w:r>
      <w:r w:rsidR="00FD5700">
        <w:rPr>
          <w:rFonts w:ascii="Montserrat" w:eastAsia="Montserrat" w:hAnsi="Montserrat" w:cs="Montserrat"/>
          <w:sz w:val="24"/>
          <w:szCs w:val="24"/>
          <w:highlight w:val="white"/>
          <w:lang w:val="it-IT" w:eastAsia="es-CO"/>
        </w:rPr>
        <w:t>s</w:t>
      </w:r>
      <w:r w:rsidRPr="00165895">
        <w:rPr>
          <w:rFonts w:ascii="Montserrat" w:eastAsia="Montserrat" w:hAnsi="Montserrat" w:cs="Montserrat"/>
          <w:sz w:val="24"/>
          <w:szCs w:val="24"/>
          <w:highlight w:val="white"/>
          <w:lang w:val="it-IT" w:eastAsia="es-CO"/>
        </w:rPr>
        <w:t xml:space="preserve"> posee</w:t>
      </w:r>
      <w:r w:rsidR="00FD5700">
        <w:rPr>
          <w:rFonts w:ascii="Montserrat" w:eastAsia="Montserrat" w:hAnsi="Montserrat" w:cs="Montserrat"/>
          <w:sz w:val="24"/>
          <w:szCs w:val="24"/>
          <w:highlight w:val="white"/>
          <w:lang w:val="it-IT" w:eastAsia="es-CO"/>
        </w:rPr>
        <w:t>, y/o realice</w:t>
      </w:r>
      <w:r w:rsidRPr="00165895">
        <w:rPr>
          <w:rFonts w:ascii="Montserrat" w:eastAsia="Montserrat" w:hAnsi="Montserrat" w:cs="Montserrat"/>
          <w:sz w:val="24"/>
          <w:szCs w:val="24"/>
          <w:highlight w:val="white"/>
          <w:lang w:val="it-IT" w:eastAsia="es-CO"/>
        </w:rPr>
        <w:t xml:space="preserve"> compras o </w:t>
      </w:r>
      <w:r w:rsidR="00A156E8">
        <w:rPr>
          <w:rFonts w:ascii="Montserrat" w:eastAsia="Montserrat" w:hAnsi="Montserrat" w:cs="Montserrat"/>
          <w:sz w:val="24"/>
          <w:szCs w:val="24"/>
          <w:highlight w:val="white"/>
          <w:lang w:val="it-IT" w:eastAsia="es-CO"/>
        </w:rPr>
        <w:t>transacciones</w:t>
      </w:r>
      <w:r w:rsidR="00855E68">
        <w:rPr>
          <w:rFonts w:ascii="Montserrat" w:eastAsia="Montserrat" w:hAnsi="Montserrat" w:cs="Montserrat"/>
          <w:color w:val="FF0000"/>
          <w:sz w:val="24"/>
          <w:szCs w:val="24"/>
          <w:highlight w:val="white"/>
          <w:lang w:val="it-IT" w:eastAsia="es-CO"/>
        </w:rPr>
        <w:t xml:space="preserve"> </w:t>
      </w:r>
      <w:r w:rsidR="004E3293">
        <w:rPr>
          <w:rFonts w:ascii="Montserrat" w:eastAsia="Montserrat" w:hAnsi="Montserrat" w:cs="Montserrat"/>
          <w:sz w:val="24"/>
          <w:szCs w:val="24"/>
          <w:highlight w:val="white"/>
          <w:lang w:val="it-IT" w:eastAsia="es-CO"/>
        </w:rPr>
        <w:t>con é</w:t>
      </w:r>
      <w:r w:rsidRPr="00165895">
        <w:rPr>
          <w:rFonts w:ascii="Montserrat" w:eastAsia="Montserrat" w:hAnsi="Montserrat" w:cs="Montserrat"/>
          <w:sz w:val="24"/>
          <w:szCs w:val="24"/>
          <w:highlight w:val="white"/>
          <w:lang w:val="it-IT" w:eastAsia="es-CO"/>
        </w:rPr>
        <w:t>sta</w:t>
      </w:r>
      <w:r w:rsidR="004E3293">
        <w:rPr>
          <w:rFonts w:ascii="Montserrat" w:eastAsia="Montserrat" w:hAnsi="Montserrat" w:cs="Montserrat"/>
          <w:sz w:val="24"/>
          <w:szCs w:val="24"/>
          <w:highlight w:val="white"/>
          <w:lang w:val="it-IT" w:eastAsia="es-CO"/>
        </w:rPr>
        <w:t>s</w:t>
      </w:r>
      <w:r w:rsidRPr="00165895">
        <w:rPr>
          <w:rFonts w:ascii="Montserrat" w:eastAsia="Montserrat" w:hAnsi="Montserrat" w:cs="Montserrat"/>
          <w:sz w:val="24"/>
          <w:szCs w:val="24"/>
          <w:highlight w:val="white"/>
          <w:lang w:val="it-IT" w:eastAsia="es-CO"/>
        </w:rPr>
        <w:t>.</w:t>
      </w:r>
    </w:p>
    <w:p w14:paraId="462C6A1D" w14:textId="77777777" w:rsidR="00165895" w:rsidRPr="00165895" w:rsidRDefault="00165895" w:rsidP="00452283">
      <w:pPr>
        <w:keepLines/>
        <w:widowControl w:val="0"/>
        <w:numPr>
          <w:ilvl w:val="0"/>
          <w:numId w:val="57"/>
        </w:numPr>
        <w:spacing w:after="20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sz w:val="24"/>
          <w:szCs w:val="24"/>
          <w:highlight w:val="white"/>
          <w:lang w:val="it-IT" w:eastAsia="es-CO"/>
        </w:rPr>
        <w:t>Creación de perfiles digitales falsos que afecten la honra y buen nombre del titular de los datos personales suplantados.</w:t>
      </w:r>
    </w:p>
    <w:p w14:paraId="30EFB666" w14:textId="42BBD17B" w:rsidR="00165895" w:rsidRPr="00165895" w:rsidRDefault="00165895" w:rsidP="00452283">
      <w:pPr>
        <w:numPr>
          <w:ilvl w:val="0"/>
          <w:numId w:val="54"/>
        </w:numPr>
        <w:spacing w:after="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b/>
          <w:sz w:val="24"/>
          <w:szCs w:val="24"/>
          <w:highlight w:val="white"/>
          <w:u w:val="single"/>
          <w:lang w:val="it-IT" w:eastAsia="es-CO"/>
        </w:rPr>
        <w:t>La suplantación de identidad mediante medios electrónicos</w:t>
      </w:r>
      <w:r w:rsidR="004E3293">
        <w:rPr>
          <w:rFonts w:ascii="Montserrat" w:eastAsia="Montserrat" w:hAnsi="Montserrat" w:cs="Montserrat"/>
          <w:sz w:val="24"/>
          <w:szCs w:val="24"/>
          <w:highlight w:val="white"/>
          <w:lang w:val="it-IT" w:eastAsia="es-CO"/>
        </w:rPr>
        <w:t>: Se presenta cuando se diseña, elabora, desarrolla, descarga</w:t>
      </w:r>
      <w:r w:rsidRPr="00165895">
        <w:rPr>
          <w:rFonts w:ascii="Montserrat" w:eastAsia="Montserrat" w:hAnsi="Montserrat" w:cs="Montserrat"/>
          <w:sz w:val="24"/>
          <w:szCs w:val="24"/>
          <w:highlight w:val="white"/>
          <w:lang w:val="it-IT" w:eastAsia="es-CO"/>
        </w:rPr>
        <w:t xml:space="preserve">, </w:t>
      </w:r>
      <w:r w:rsidR="008F4947">
        <w:rPr>
          <w:rFonts w:ascii="Montserrat" w:eastAsia="Montserrat" w:hAnsi="Montserrat" w:cs="Montserrat"/>
          <w:sz w:val="24"/>
          <w:szCs w:val="24"/>
          <w:highlight w:val="white"/>
          <w:lang w:val="it-IT" w:eastAsia="es-CO"/>
        </w:rPr>
        <w:t>comercialice</w:t>
      </w:r>
      <w:r w:rsidR="004E3293">
        <w:rPr>
          <w:rFonts w:ascii="Montserrat" w:eastAsia="Montserrat" w:hAnsi="Montserrat" w:cs="Montserrat"/>
          <w:sz w:val="24"/>
          <w:szCs w:val="24"/>
          <w:highlight w:val="white"/>
          <w:lang w:val="it-IT" w:eastAsia="es-CO"/>
        </w:rPr>
        <w:t xml:space="preserve"> envía, vende, suministra o pone</w:t>
      </w:r>
      <w:r w:rsidRPr="00165895">
        <w:rPr>
          <w:rFonts w:ascii="Montserrat" w:eastAsia="Montserrat" w:hAnsi="Montserrat" w:cs="Montserrat"/>
          <w:sz w:val="24"/>
          <w:szCs w:val="24"/>
          <w:highlight w:val="white"/>
          <w:lang w:val="it-IT" w:eastAsia="es-CO"/>
        </w:rPr>
        <w:t xml:space="preserve"> en uso para fines ilícitos</w:t>
      </w:r>
      <w:r w:rsidR="007E552B">
        <w:rPr>
          <w:rFonts w:ascii="Montserrat" w:eastAsia="Montserrat" w:hAnsi="Montserrat" w:cs="Montserrat"/>
          <w:sz w:val="24"/>
          <w:szCs w:val="24"/>
          <w:highlight w:val="white"/>
          <w:lang w:val="it-IT" w:eastAsia="es-CO"/>
        </w:rPr>
        <w:t xml:space="preserve"> medios electrónicos que están dirigidos a obtener sin autorización del titular información o datos personales que, entre otros, puedan corresponder a</w:t>
      </w:r>
      <w:r w:rsidRPr="00165895">
        <w:rPr>
          <w:rFonts w:ascii="Montserrat" w:eastAsia="Montserrat" w:hAnsi="Montserrat" w:cs="Montserrat"/>
          <w:sz w:val="24"/>
          <w:szCs w:val="24"/>
          <w:highlight w:val="white"/>
          <w:lang w:val="it-IT" w:eastAsia="es-CO"/>
        </w:rPr>
        <w:t>:</w:t>
      </w:r>
    </w:p>
    <w:p w14:paraId="7735350D" w14:textId="77777777" w:rsidR="00165895" w:rsidRPr="00165895" w:rsidRDefault="00165895" w:rsidP="00165895">
      <w:pPr>
        <w:spacing w:after="0" w:line="276" w:lineRule="auto"/>
        <w:ind w:left="720"/>
        <w:jc w:val="both"/>
        <w:rPr>
          <w:rFonts w:ascii="Montserrat" w:eastAsia="Montserrat" w:hAnsi="Montserrat" w:cs="Montserrat"/>
          <w:sz w:val="24"/>
          <w:szCs w:val="24"/>
          <w:highlight w:val="white"/>
          <w:lang w:val="it-IT" w:eastAsia="es-CO"/>
        </w:rPr>
      </w:pPr>
    </w:p>
    <w:p w14:paraId="4F41374C" w14:textId="29BFAF1D" w:rsidR="00165895" w:rsidRPr="00165895" w:rsidRDefault="00165895" w:rsidP="00452283">
      <w:pPr>
        <w:numPr>
          <w:ilvl w:val="0"/>
          <w:numId w:val="58"/>
        </w:numPr>
        <w:spacing w:after="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sz w:val="24"/>
          <w:szCs w:val="24"/>
          <w:highlight w:val="white"/>
          <w:lang w:val="it-IT" w:eastAsia="es-CO"/>
        </w:rPr>
        <w:t>Programas informáticos, páginas informáticas y/o electrónicas, correos electrónicos que sean usados para obten</w:t>
      </w:r>
      <w:r w:rsidR="00D74AD2">
        <w:rPr>
          <w:rFonts w:ascii="Montserrat" w:eastAsia="Montserrat" w:hAnsi="Montserrat" w:cs="Montserrat"/>
          <w:sz w:val="24"/>
          <w:szCs w:val="24"/>
          <w:highlight w:val="white"/>
          <w:lang w:val="it-IT" w:eastAsia="es-CO"/>
        </w:rPr>
        <w:t xml:space="preserve">er sin autorización del titular, </w:t>
      </w:r>
      <w:r w:rsidRPr="00165895">
        <w:rPr>
          <w:rFonts w:ascii="Montserrat" w:eastAsia="Montserrat" w:hAnsi="Montserrat" w:cs="Montserrat"/>
          <w:sz w:val="24"/>
          <w:szCs w:val="24"/>
          <w:highlight w:val="white"/>
          <w:lang w:val="it-IT" w:eastAsia="es-CO"/>
        </w:rPr>
        <w:t>información y/o datos en línea</w:t>
      </w:r>
      <w:r w:rsidR="00D74AD2">
        <w:rPr>
          <w:rFonts w:ascii="Montserrat" w:eastAsia="Montserrat" w:hAnsi="Montserrat" w:cs="Montserrat"/>
          <w:sz w:val="24"/>
          <w:szCs w:val="24"/>
          <w:highlight w:val="white"/>
          <w:lang w:val="it-IT" w:eastAsia="es-CO"/>
        </w:rPr>
        <w:t>,</w:t>
      </w:r>
      <w:r w:rsidRPr="00165895">
        <w:rPr>
          <w:rFonts w:ascii="Montserrat" w:eastAsia="Montserrat" w:hAnsi="Montserrat" w:cs="Montserrat"/>
          <w:sz w:val="24"/>
          <w:szCs w:val="24"/>
          <w:highlight w:val="white"/>
          <w:lang w:val="it-IT" w:eastAsia="es-CO"/>
        </w:rPr>
        <w:t xml:space="preserve"> que se relacionan con la identidad de personas identificadas o identificables.</w:t>
      </w:r>
    </w:p>
    <w:p w14:paraId="13F336F4" w14:textId="77777777" w:rsidR="00165895" w:rsidRPr="00165895" w:rsidRDefault="00165895" w:rsidP="00165895">
      <w:pPr>
        <w:spacing w:after="0" w:line="276" w:lineRule="auto"/>
        <w:ind w:left="1440"/>
        <w:jc w:val="both"/>
        <w:rPr>
          <w:rFonts w:ascii="Montserrat" w:eastAsia="Montserrat" w:hAnsi="Montserrat" w:cs="Montserrat"/>
          <w:sz w:val="24"/>
          <w:szCs w:val="24"/>
          <w:highlight w:val="white"/>
          <w:lang w:val="it-IT" w:eastAsia="es-CO"/>
        </w:rPr>
      </w:pPr>
    </w:p>
    <w:p w14:paraId="748FE808" w14:textId="77777777" w:rsidR="00165895" w:rsidRPr="00165895" w:rsidRDefault="00165895" w:rsidP="00452283">
      <w:pPr>
        <w:numPr>
          <w:ilvl w:val="0"/>
          <w:numId w:val="58"/>
        </w:numPr>
        <w:spacing w:after="0" w:line="276" w:lineRule="auto"/>
        <w:jc w:val="both"/>
        <w:rPr>
          <w:rFonts w:ascii="Montserrat" w:eastAsia="Montserrat" w:hAnsi="Montserrat" w:cs="Montserrat"/>
          <w:sz w:val="24"/>
          <w:szCs w:val="24"/>
          <w:highlight w:val="white"/>
          <w:lang w:val="it-IT" w:eastAsia="es-CO"/>
        </w:rPr>
      </w:pPr>
      <w:r w:rsidRPr="00165895">
        <w:rPr>
          <w:rFonts w:ascii="Montserrat" w:eastAsia="Montserrat" w:hAnsi="Montserrat" w:cs="Montserrat"/>
          <w:sz w:val="24"/>
          <w:szCs w:val="24"/>
          <w:highlight w:val="white"/>
          <w:lang w:val="it-IT" w:eastAsia="es-CO"/>
        </w:rPr>
        <w:t>Ingeniería social con la intención de obtener datos personales privados y/o sensibles sin autorización del titular del mismo.</w:t>
      </w:r>
    </w:p>
    <w:p w14:paraId="4FC5805A" w14:textId="77777777" w:rsidR="00165895" w:rsidRPr="00165895" w:rsidRDefault="00165895" w:rsidP="00165895">
      <w:p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lastRenderedPageBreak/>
        <w:t xml:space="preserve">Artículo 5°. Obligaciones de los operadores de telecomunicaciones y las entidades financieras y/o crediticias. </w:t>
      </w:r>
      <w:r w:rsidRPr="00165895">
        <w:rPr>
          <w:rFonts w:ascii="Montserrat" w:eastAsia="Montserrat" w:hAnsi="Montserrat" w:cs="Montserrat"/>
          <w:sz w:val="24"/>
          <w:szCs w:val="24"/>
          <w:lang w:val="it-IT" w:eastAsia="es-CO"/>
        </w:rPr>
        <w:t>Será deber de los operadores de telecomunicaciones y las entidades financieras y/o crediticias:</w:t>
      </w:r>
    </w:p>
    <w:p w14:paraId="66D9E9DD" w14:textId="77777777" w:rsidR="00165895" w:rsidRDefault="00165895" w:rsidP="00452283">
      <w:pPr>
        <w:numPr>
          <w:ilvl w:val="0"/>
          <w:numId w:val="52"/>
        </w:numPr>
        <w:spacing w:before="280" w:after="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Adoptar las medidas de seguridad digital emitidas por la autoridad competente, necesarias para establecer la veracidad de la identidad de las personas que adquieren sus productos y/o servicios.</w:t>
      </w:r>
    </w:p>
    <w:p w14:paraId="6B7099DC" w14:textId="7E631A4E" w:rsidR="00893CA3" w:rsidRPr="00BB19AC" w:rsidRDefault="00893CA3" w:rsidP="00BB19AC">
      <w:pPr>
        <w:numPr>
          <w:ilvl w:val="0"/>
          <w:numId w:val="52"/>
        </w:numPr>
        <w:spacing w:before="280" w:after="0" w:line="276" w:lineRule="auto"/>
        <w:jc w:val="both"/>
        <w:rPr>
          <w:rFonts w:ascii="Montserrat" w:eastAsia="Montserrat" w:hAnsi="Montserrat" w:cs="Montserrat"/>
          <w:sz w:val="24"/>
          <w:szCs w:val="24"/>
          <w:lang w:val="it-IT" w:eastAsia="es-CO"/>
        </w:rPr>
      </w:pPr>
      <w:r w:rsidRPr="00BB19AC">
        <w:rPr>
          <w:rFonts w:ascii="Montserrat" w:eastAsia="Montserrat" w:hAnsi="Montserrat" w:cs="Montserrat"/>
          <w:sz w:val="24"/>
          <w:szCs w:val="24"/>
          <w:lang w:val="it-IT" w:eastAsia="es-CO"/>
        </w:rPr>
        <w:t>Evitar reportar en centrales de riesgo. Cuando no se tenga la certeza de la veracidad de las personas que adquieren sus productos y/o servicios.</w:t>
      </w:r>
    </w:p>
    <w:p w14:paraId="50EDB613" w14:textId="77777777" w:rsidR="00165895" w:rsidRDefault="00165895" w:rsidP="00893CA3">
      <w:pPr>
        <w:numPr>
          <w:ilvl w:val="0"/>
          <w:numId w:val="52"/>
        </w:numPr>
        <w:spacing w:before="280" w:after="0" w:line="276" w:lineRule="auto"/>
        <w:jc w:val="both"/>
        <w:rPr>
          <w:rFonts w:ascii="Montserrat" w:eastAsia="Montserrat" w:hAnsi="Montserrat" w:cs="Montserrat"/>
          <w:sz w:val="24"/>
          <w:szCs w:val="24"/>
          <w:lang w:val="it-IT" w:eastAsia="es-CO"/>
        </w:rPr>
      </w:pPr>
      <w:r w:rsidRPr="00893CA3">
        <w:rPr>
          <w:rFonts w:ascii="Montserrat" w:eastAsia="Montserrat" w:hAnsi="Montserrat" w:cs="Montserrat"/>
          <w:sz w:val="24"/>
          <w:szCs w:val="24"/>
          <w:lang w:val="it-IT" w:eastAsia="es-CO"/>
        </w:rPr>
        <w:t>Tener la certeza y prueba de veracidad de la información de las personas que adquieren sus productos y/o servicios.</w:t>
      </w:r>
    </w:p>
    <w:p w14:paraId="4A6EDB3B" w14:textId="65CD4B01" w:rsidR="00165895" w:rsidRPr="00165895" w:rsidRDefault="00165895" w:rsidP="00452283">
      <w:pPr>
        <w:numPr>
          <w:ilvl w:val="0"/>
          <w:numId w:val="52"/>
        </w:numPr>
        <w:spacing w:after="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Dar trámite oportuno a las solicitudes y/o quejas allegadas por las personas s</w:t>
      </w:r>
      <w:r w:rsidR="00826B4D">
        <w:rPr>
          <w:rFonts w:ascii="Montserrat" w:eastAsia="Montserrat" w:hAnsi="Montserrat" w:cs="Montserrat"/>
          <w:sz w:val="24"/>
          <w:szCs w:val="24"/>
          <w:lang w:val="it-IT" w:eastAsia="es-CO"/>
        </w:rPr>
        <w:t>uplantadas, dentro de los diez (10</w:t>
      </w:r>
      <w:r w:rsidRPr="00165895">
        <w:rPr>
          <w:rFonts w:ascii="Montserrat" w:eastAsia="Montserrat" w:hAnsi="Montserrat" w:cs="Montserrat"/>
          <w:sz w:val="24"/>
          <w:szCs w:val="24"/>
          <w:lang w:val="it-IT" w:eastAsia="es-CO"/>
        </w:rPr>
        <w:t>) días hábiles siguientes a la radicación del mismo</w:t>
      </w:r>
      <w:r w:rsidR="00D730C0">
        <w:rPr>
          <w:rFonts w:ascii="Montserrat" w:eastAsia="Montserrat" w:hAnsi="Montserrat" w:cs="Montserrat"/>
          <w:sz w:val="24"/>
          <w:szCs w:val="24"/>
          <w:lang w:val="it-IT" w:eastAsia="es-CO"/>
        </w:rPr>
        <w:t>, de conformidad con lo señalado en la Ley 1755 de 2015</w:t>
      </w:r>
      <w:r w:rsidRPr="00165895">
        <w:rPr>
          <w:rFonts w:ascii="Montserrat" w:eastAsia="Montserrat" w:hAnsi="Montserrat" w:cs="Montserrat"/>
          <w:sz w:val="24"/>
          <w:szCs w:val="24"/>
          <w:lang w:val="it-IT" w:eastAsia="es-CO"/>
        </w:rPr>
        <w:t>.</w:t>
      </w:r>
    </w:p>
    <w:p w14:paraId="19DD4898" w14:textId="53008170" w:rsidR="00165895" w:rsidRDefault="00E73CCA" w:rsidP="00452283">
      <w:pPr>
        <w:numPr>
          <w:ilvl w:val="0"/>
          <w:numId w:val="52"/>
        </w:numPr>
        <w:spacing w:after="200" w:line="276" w:lineRule="auto"/>
        <w:jc w:val="both"/>
        <w:rPr>
          <w:rFonts w:ascii="Montserrat" w:eastAsia="Montserrat" w:hAnsi="Montserrat" w:cs="Montserrat"/>
          <w:sz w:val="24"/>
          <w:szCs w:val="24"/>
          <w:lang w:val="it-IT" w:eastAsia="es-CO"/>
        </w:rPr>
      </w:pPr>
      <w:r>
        <w:rPr>
          <w:rFonts w:ascii="Montserrat" w:eastAsia="Montserrat" w:hAnsi="Montserrat" w:cs="Montserrat"/>
          <w:sz w:val="24"/>
          <w:szCs w:val="24"/>
          <w:lang w:val="it-IT" w:eastAsia="es-CO"/>
        </w:rPr>
        <w:t xml:space="preserve">Suspender de forma </w:t>
      </w:r>
      <w:r w:rsidR="00165895" w:rsidRPr="00165895">
        <w:rPr>
          <w:rFonts w:ascii="Montserrat" w:eastAsia="Montserrat" w:hAnsi="Montserrat" w:cs="Montserrat"/>
          <w:sz w:val="24"/>
          <w:szCs w:val="24"/>
          <w:lang w:val="it-IT" w:eastAsia="es-CO"/>
        </w:rPr>
        <w:t>inmediata los bienes y/o servicios que se hubiesen adq</w:t>
      </w:r>
      <w:r>
        <w:rPr>
          <w:rFonts w:ascii="Montserrat" w:eastAsia="Montserrat" w:hAnsi="Montserrat" w:cs="Montserrat"/>
          <w:sz w:val="24"/>
          <w:szCs w:val="24"/>
          <w:lang w:val="it-IT" w:eastAsia="es-CO"/>
        </w:rPr>
        <w:t>uirido por conducta fraudulenta, una vez sean informados por las personas suplantadas.</w:t>
      </w:r>
    </w:p>
    <w:p w14:paraId="11772591" w14:textId="5A563F26" w:rsidR="00426A2D" w:rsidRDefault="00426A2D" w:rsidP="00452283">
      <w:pPr>
        <w:numPr>
          <w:ilvl w:val="0"/>
          <w:numId w:val="52"/>
        </w:numPr>
        <w:spacing w:after="200" w:line="276" w:lineRule="auto"/>
        <w:jc w:val="both"/>
        <w:rPr>
          <w:rFonts w:ascii="Montserrat" w:eastAsia="Montserrat" w:hAnsi="Montserrat" w:cs="Montserrat"/>
          <w:sz w:val="24"/>
          <w:szCs w:val="24"/>
          <w:lang w:val="it-IT" w:eastAsia="es-CO"/>
        </w:rPr>
      </w:pPr>
      <w:r>
        <w:rPr>
          <w:rFonts w:ascii="Montserrat" w:eastAsia="Montserrat" w:hAnsi="Montserrat" w:cs="Montserrat"/>
          <w:sz w:val="24"/>
          <w:szCs w:val="24"/>
          <w:lang w:val="it-IT" w:eastAsia="es-CO"/>
        </w:rPr>
        <w:t>Comunicar a la persona suplentada el término</w:t>
      </w:r>
      <w:r w:rsidR="00DD21EF">
        <w:rPr>
          <w:rFonts w:ascii="Montserrat" w:eastAsia="Montserrat" w:hAnsi="Montserrat" w:cs="Montserrat"/>
          <w:sz w:val="24"/>
          <w:szCs w:val="24"/>
          <w:lang w:val="it-IT" w:eastAsia="es-CO"/>
        </w:rPr>
        <w:t xml:space="preserve"> de que trata e</w:t>
      </w:r>
      <w:r>
        <w:rPr>
          <w:rFonts w:ascii="Montserrat" w:eastAsia="Montserrat" w:hAnsi="Montserrat" w:cs="Montserrat"/>
          <w:sz w:val="24"/>
          <w:szCs w:val="24"/>
          <w:lang w:val="it-IT" w:eastAsia="es-CO"/>
        </w:rPr>
        <w:t>l artículo 7 de la presente ley, con el fin de ser beneficiario de suspensión de los cobros y reportes a centrales financieras y/o crediticas.</w:t>
      </w:r>
    </w:p>
    <w:p w14:paraId="4E4412EB" w14:textId="0AC0B542" w:rsidR="00E73CCA" w:rsidRDefault="00E73CCA" w:rsidP="00E73CCA">
      <w:pPr>
        <w:spacing w:after="200" w:line="276" w:lineRule="auto"/>
        <w:ind w:left="360"/>
        <w:jc w:val="both"/>
        <w:rPr>
          <w:rFonts w:ascii="Montserrat" w:eastAsia="Montserrat" w:hAnsi="Montserrat" w:cs="Montserrat"/>
          <w:sz w:val="24"/>
          <w:szCs w:val="24"/>
          <w:lang w:val="it-IT" w:eastAsia="es-CO"/>
        </w:rPr>
      </w:pPr>
      <w:r w:rsidRPr="00E73CCA">
        <w:rPr>
          <w:rFonts w:ascii="Montserrat" w:eastAsia="Montserrat" w:hAnsi="Montserrat" w:cs="Montserrat"/>
          <w:b/>
          <w:sz w:val="24"/>
          <w:szCs w:val="24"/>
          <w:lang w:val="it-IT" w:eastAsia="es-CO"/>
        </w:rPr>
        <w:t>Parágrafo :</w:t>
      </w:r>
      <w:r>
        <w:rPr>
          <w:rFonts w:ascii="Montserrat" w:eastAsia="Montserrat" w:hAnsi="Montserrat" w:cs="Montserrat"/>
          <w:sz w:val="24"/>
          <w:szCs w:val="24"/>
          <w:lang w:val="it-IT" w:eastAsia="es-CO"/>
        </w:rPr>
        <w:t xml:space="preserve"> La Superintendencia de Industria y Comercio en los seis (6) meses siguientes a la expedición de la presente ley reglamentar los protocolos de seguridad para la verificación de identidad por parte de los operadores de telecomunicaciones en procesos de adquirir bienes o servicios de manera física y medio</w:t>
      </w:r>
      <w:r w:rsidR="000631CC">
        <w:rPr>
          <w:rFonts w:ascii="Montserrat" w:eastAsia="Montserrat" w:hAnsi="Montserrat" w:cs="Montserrat"/>
          <w:sz w:val="24"/>
          <w:szCs w:val="24"/>
          <w:lang w:val="it-IT" w:eastAsia="es-CO"/>
        </w:rPr>
        <w:t>s</w:t>
      </w:r>
      <w:r>
        <w:rPr>
          <w:rFonts w:ascii="Montserrat" w:eastAsia="Montserrat" w:hAnsi="Montserrat" w:cs="Montserrat"/>
          <w:sz w:val="24"/>
          <w:szCs w:val="24"/>
          <w:lang w:val="it-IT" w:eastAsia="es-CO"/>
        </w:rPr>
        <w:t xml:space="preserve"> electrónicos por parte de particulares, la cual incluya como mínimo, la identificación biométrica y facial del potencial adquiriente.</w:t>
      </w:r>
    </w:p>
    <w:p w14:paraId="440C09EB" w14:textId="4C65659F" w:rsidR="00E73CCA" w:rsidRDefault="00DD21EF" w:rsidP="00E73CCA">
      <w:pPr>
        <w:spacing w:after="200" w:line="276" w:lineRule="auto"/>
        <w:ind w:left="360"/>
        <w:jc w:val="both"/>
        <w:rPr>
          <w:rFonts w:ascii="Montserrat" w:eastAsia="Montserrat" w:hAnsi="Montserrat" w:cs="Montserrat"/>
          <w:sz w:val="24"/>
          <w:szCs w:val="24"/>
          <w:lang w:val="it-IT" w:eastAsia="es-CO"/>
        </w:rPr>
      </w:pPr>
      <w:r>
        <w:rPr>
          <w:rFonts w:ascii="Montserrat" w:eastAsia="Montserrat" w:hAnsi="Montserrat" w:cs="Montserrat"/>
          <w:b/>
          <w:sz w:val="24"/>
          <w:szCs w:val="24"/>
          <w:lang w:val="it-IT" w:eastAsia="es-CO"/>
        </w:rPr>
        <w:t>Parágrafo 2:</w:t>
      </w:r>
      <w:r w:rsidR="00E73CCA">
        <w:rPr>
          <w:rFonts w:ascii="Montserrat" w:eastAsia="Montserrat" w:hAnsi="Montserrat" w:cs="Montserrat"/>
          <w:sz w:val="24"/>
          <w:szCs w:val="24"/>
          <w:lang w:val="it-IT" w:eastAsia="es-CO"/>
        </w:rPr>
        <w:t xml:space="preserve"> </w:t>
      </w:r>
      <w:r w:rsidR="00E73CCA" w:rsidRPr="00E73CCA">
        <w:rPr>
          <w:rFonts w:ascii="Montserrat" w:eastAsia="Montserrat" w:hAnsi="Montserrat" w:cs="Montserrat"/>
          <w:sz w:val="24"/>
          <w:szCs w:val="24"/>
          <w:lang w:val="it-IT" w:eastAsia="es-CO"/>
        </w:rPr>
        <w:t>La Superintendencia Financiera de Colombia en los seis (6) meses siguientes a la expedición de la presente ley deberá reglamentar los protocolos de seguridad para la verificación de identidad por parte de las</w:t>
      </w:r>
      <w:r w:rsidR="00A333A2">
        <w:rPr>
          <w:rFonts w:ascii="Montserrat" w:eastAsia="Montserrat" w:hAnsi="Montserrat" w:cs="Montserrat"/>
          <w:sz w:val="24"/>
          <w:szCs w:val="24"/>
          <w:lang w:val="it-IT" w:eastAsia="es-CO"/>
        </w:rPr>
        <w:t xml:space="preserve"> entidades financieras y/o credi</w:t>
      </w:r>
      <w:r w:rsidR="00E73CCA" w:rsidRPr="00E73CCA">
        <w:rPr>
          <w:rFonts w:ascii="Montserrat" w:eastAsia="Montserrat" w:hAnsi="Montserrat" w:cs="Montserrat"/>
          <w:sz w:val="24"/>
          <w:szCs w:val="24"/>
          <w:lang w:val="it-IT" w:eastAsia="es-CO"/>
        </w:rPr>
        <w:t>ticias en procesos de adquirir bienes o servicios de manera física y medios electrónicos por parte de particulares, la cual incluya como mínimo, la identificación biométrica y facil del potencial adquiriente.</w:t>
      </w:r>
    </w:p>
    <w:p w14:paraId="0FACFD8B" w14:textId="1D26968A" w:rsidR="00A56F28" w:rsidRDefault="00DD21EF" w:rsidP="00E73CCA">
      <w:pPr>
        <w:spacing w:after="200" w:line="276" w:lineRule="auto"/>
        <w:ind w:left="360"/>
        <w:jc w:val="both"/>
        <w:rPr>
          <w:rFonts w:ascii="Montserrat" w:eastAsia="Montserrat" w:hAnsi="Montserrat" w:cs="Montserrat"/>
          <w:sz w:val="24"/>
          <w:szCs w:val="24"/>
          <w:lang w:val="it-IT" w:eastAsia="es-CO"/>
        </w:rPr>
      </w:pPr>
      <w:r>
        <w:rPr>
          <w:rFonts w:ascii="Montserrat" w:eastAsia="Montserrat" w:hAnsi="Montserrat" w:cs="Montserrat"/>
          <w:b/>
          <w:sz w:val="24"/>
          <w:szCs w:val="24"/>
          <w:lang w:val="it-IT" w:eastAsia="es-CO"/>
        </w:rPr>
        <w:t>Parágrafo 3:</w:t>
      </w:r>
      <w:r w:rsidR="00A56F28">
        <w:rPr>
          <w:rFonts w:ascii="Montserrat" w:eastAsia="Montserrat" w:hAnsi="Montserrat" w:cs="Montserrat"/>
          <w:b/>
          <w:sz w:val="24"/>
          <w:szCs w:val="24"/>
          <w:lang w:val="it-IT" w:eastAsia="es-CO"/>
        </w:rPr>
        <w:t xml:space="preserve"> </w:t>
      </w:r>
      <w:r w:rsidR="00A56F28">
        <w:rPr>
          <w:rFonts w:ascii="Montserrat" w:eastAsia="Montserrat" w:hAnsi="Montserrat" w:cs="Montserrat"/>
          <w:sz w:val="24"/>
          <w:szCs w:val="24"/>
          <w:lang w:val="it-IT" w:eastAsia="es-CO"/>
        </w:rPr>
        <w:t xml:space="preserve">En caso del inclumplimiento de los protocolos expedidos, la sola información por parte de las personas suplantadas dará lugar a la renuncia de la gestión </w:t>
      </w:r>
      <w:r w:rsidR="00A56F28">
        <w:rPr>
          <w:rFonts w:ascii="Montserrat" w:eastAsia="Montserrat" w:hAnsi="Montserrat" w:cs="Montserrat"/>
          <w:sz w:val="24"/>
          <w:szCs w:val="24"/>
          <w:lang w:val="it-IT" w:eastAsia="es-CO"/>
        </w:rPr>
        <w:lastRenderedPageBreak/>
        <w:t>de cobranza y a la modificación sobre el reporte realizado en las centrales financieras y/o crediticas.</w:t>
      </w:r>
    </w:p>
    <w:p w14:paraId="529E3174" w14:textId="377475A9" w:rsidR="00A56F28" w:rsidRPr="00A56F28" w:rsidRDefault="00DD21EF" w:rsidP="00E73CCA">
      <w:pPr>
        <w:spacing w:after="200" w:line="276" w:lineRule="auto"/>
        <w:ind w:left="360"/>
        <w:jc w:val="both"/>
        <w:rPr>
          <w:rFonts w:ascii="Montserrat" w:eastAsia="Montserrat" w:hAnsi="Montserrat" w:cs="Montserrat"/>
          <w:sz w:val="24"/>
          <w:szCs w:val="24"/>
          <w:lang w:val="it-IT" w:eastAsia="es-CO"/>
        </w:rPr>
      </w:pPr>
      <w:r>
        <w:rPr>
          <w:rFonts w:ascii="Montserrat" w:eastAsia="Montserrat" w:hAnsi="Montserrat" w:cs="Montserrat"/>
          <w:b/>
          <w:sz w:val="24"/>
          <w:szCs w:val="24"/>
          <w:lang w:val="it-IT" w:eastAsia="es-CO"/>
        </w:rPr>
        <w:t>Parágrafo 4:</w:t>
      </w:r>
      <w:r w:rsidR="00A56F28">
        <w:rPr>
          <w:rFonts w:ascii="Montserrat" w:eastAsia="Montserrat" w:hAnsi="Montserrat" w:cs="Montserrat"/>
          <w:sz w:val="24"/>
          <w:szCs w:val="24"/>
          <w:lang w:val="it-IT" w:eastAsia="es-CO"/>
        </w:rPr>
        <w:t xml:space="preserve"> La elusión de respuesta a las solicitudes o quejas del numeral 3, tiene efectos de silencio positivo.</w:t>
      </w:r>
    </w:p>
    <w:p w14:paraId="5936A0BF" w14:textId="6409E002" w:rsidR="00165895" w:rsidRPr="00165895" w:rsidRDefault="00E73CCA" w:rsidP="00833078">
      <w:pPr>
        <w:spacing w:after="200" w:line="276" w:lineRule="auto"/>
        <w:ind w:left="360"/>
        <w:jc w:val="both"/>
        <w:rPr>
          <w:rFonts w:ascii="Montserrat" w:eastAsia="Montserrat" w:hAnsi="Montserrat" w:cs="Montserrat"/>
          <w:sz w:val="24"/>
          <w:szCs w:val="24"/>
          <w:lang w:val="it-IT" w:eastAsia="es-CO"/>
        </w:rPr>
      </w:pPr>
      <w:r>
        <w:rPr>
          <w:rFonts w:ascii="Montserrat" w:eastAsia="Montserrat" w:hAnsi="Montserrat" w:cs="Montserrat"/>
          <w:sz w:val="24"/>
          <w:szCs w:val="24"/>
          <w:lang w:val="it-IT" w:eastAsia="es-CO"/>
        </w:rPr>
        <w:t xml:space="preserve"> </w:t>
      </w:r>
      <w:r w:rsidR="00165895" w:rsidRPr="00165895">
        <w:rPr>
          <w:rFonts w:ascii="Montserrat" w:eastAsia="Montserrat" w:hAnsi="Montserrat" w:cs="Montserrat"/>
          <w:b/>
          <w:sz w:val="24"/>
          <w:szCs w:val="24"/>
          <w:lang w:val="it-IT" w:eastAsia="es-CO"/>
        </w:rPr>
        <w:t>Artículo 6°. Obligac</w:t>
      </w:r>
      <w:r w:rsidR="004D58C8">
        <w:rPr>
          <w:rFonts w:ascii="Montserrat" w:eastAsia="Montserrat" w:hAnsi="Montserrat" w:cs="Montserrat"/>
          <w:b/>
          <w:sz w:val="24"/>
          <w:szCs w:val="24"/>
          <w:lang w:val="it-IT" w:eastAsia="es-CO"/>
        </w:rPr>
        <w:t xml:space="preserve">iones de la persona suplantada </w:t>
      </w:r>
      <w:r w:rsidR="004D58C8" w:rsidRPr="004D58C8">
        <w:rPr>
          <w:rFonts w:ascii="Montserrat" w:eastAsia="Montserrat" w:hAnsi="Montserrat" w:cs="Montserrat"/>
          <w:b/>
          <w:sz w:val="24"/>
          <w:szCs w:val="24"/>
          <w:lang w:val="it-IT" w:eastAsia="es-CO"/>
        </w:rPr>
        <w:t>para acceder a la suspensión de los cobros y reportes a centrales financieras y/o crediticas</w:t>
      </w:r>
      <w:r w:rsidR="004D58C8">
        <w:rPr>
          <w:rFonts w:ascii="Montserrat" w:eastAsia="Montserrat" w:hAnsi="Montserrat" w:cs="Montserrat"/>
          <w:sz w:val="24"/>
          <w:szCs w:val="24"/>
          <w:lang w:val="it-IT" w:eastAsia="es-CO"/>
        </w:rPr>
        <w:t>. Para acceder al proceso de suspensión de cobros y reportes a centrales financieras y/o crediticias, s</w:t>
      </w:r>
      <w:r w:rsidR="00165895" w:rsidRPr="00165895">
        <w:rPr>
          <w:rFonts w:ascii="Montserrat" w:eastAsia="Montserrat" w:hAnsi="Montserrat" w:cs="Montserrat"/>
          <w:sz w:val="24"/>
          <w:szCs w:val="24"/>
          <w:lang w:val="it-IT" w:eastAsia="es-CO"/>
        </w:rPr>
        <w:t>erá deber de las personas suplantadas, dentro del mes siguiente a que tengan conocimiento de la ocurrencia de estos hechos:</w:t>
      </w:r>
    </w:p>
    <w:p w14:paraId="1FC19BB3" w14:textId="74B95CD3" w:rsidR="00165895" w:rsidRPr="00165895" w:rsidRDefault="00165895" w:rsidP="00452283">
      <w:pPr>
        <w:numPr>
          <w:ilvl w:val="0"/>
          <w:numId w:val="55"/>
        </w:numPr>
        <w:spacing w:before="240" w:after="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Informar oportunamente al operador de telecomunicaciones o entidad financiera y/o crediticia</w:t>
      </w:r>
      <w:r w:rsidR="00833078">
        <w:rPr>
          <w:rFonts w:ascii="Montserrat" w:eastAsia="Montserrat" w:hAnsi="Montserrat" w:cs="Montserrat"/>
          <w:sz w:val="24"/>
          <w:szCs w:val="24"/>
          <w:lang w:val="it-IT" w:eastAsia="es-CO"/>
        </w:rPr>
        <w:t>,</w:t>
      </w:r>
      <w:r w:rsidRPr="00165895">
        <w:rPr>
          <w:rFonts w:ascii="Montserrat" w:eastAsia="Montserrat" w:hAnsi="Montserrat" w:cs="Montserrat"/>
          <w:sz w:val="24"/>
          <w:szCs w:val="24"/>
          <w:lang w:val="it-IT" w:eastAsia="es-CO"/>
        </w:rPr>
        <w:t xml:space="preserve"> que ha sido suplantado en su identidad y solicitar la cancelación del bien y/o servicio adquirido sin su autorización.</w:t>
      </w:r>
    </w:p>
    <w:p w14:paraId="617EF379" w14:textId="3B2152C2" w:rsidR="00165895" w:rsidRPr="00165895" w:rsidRDefault="00165895" w:rsidP="00452283">
      <w:pPr>
        <w:numPr>
          <w:ilvl w:val="0"/>
          <w:numId w:val="55"/>
        </w:numPr>
        <w:spacing w:after="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Requerir del operador de telecomunicaciones o entidad financiera y/o crediticia la entrega de la información y documentos aporta</w:t>
      </w:r>
      <w:r w:rsidR="00833078">
        <w:rPr>
          <w:rFonts w:ascii="Montserrat" w:eastAsia="Montserrat" w:hAnsi="Montserrat" w:cs="Montserrat"/>
          <w:sz w:val="24"/>
          <w:szCs w:val="24"/>
          <w:lang w:val="it-IT" w:eastAsia="es-CO"/>
        </w:rPr>
        <w:t>dos para el proceso de apertura;</w:t>
      </w:r>
      <w:r w:rsidRPr="00165895">
        <w:rPr>
          <w:rFonts w:ascii="Montserrat" w:eastAsia="Montserrat" w:hAnsi="Montserrat" w:cs="Montserrat"/>
          <w:sz w:val="24"/>
          <w:szCs w:val="24"/>
          <w:lang w:val="it-IT" w:eastAsia="es-CO"/>
        </w:rPr>
        <w:t xml:space="preserve"> entrega y/o aprobación del producto o servicio que se haya solicitado a nombre de la persona presuntamente suplantada.</w:t>
      </w:r>
    </w:p>
    <w:p w14:paraId="5E4F53CE" w14:textId="63C09671" w:rsidR="00165895" w:rsidRPr="00165895" w:rsidRDefault="00165895" w:rsidP="00452283">
      <w:pPr>
        <w:numPr>
          <w:ilvl w:val="0"/>
          <w:numId w:val="55"/>
        </w:numPr>
        <w:spacing w:after="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Interponer oportunamente ante la Fiscalía General de la Nación la denuncia por el presunto delito de falsedad personal</w:t>
      </w:r>
      <w:r w:rsidR="00B733F8">
        <w:rPr>
          <w:rFonts w:ascii="Montserrat" w:eastAsia="Montserrat" w:hAnsi="Montserrat" w:cs="Montserrat"/>
          <w:sz w:val="24"/>
          <w:szCs w:val="24"/>
          <w:lang w:val="it-IT" w:eastAsia="es-CO"/>
        </w:rPr>
        <w:t>, documental</w:t>
      </w:r>
      <w:r w:rsidRPr="00165895">
        <w:rPr>
          <w:rFonts w:ascii="Montserrat" w:eastAsia="Montserrat" w:hAnsi="Montserrat" w:cs="Montserrat"/>
          <w:sz w:val="24"/>
          <w:szCs w:val="24"/>
          <w:lang w:val="it-IT" w:eastAsia="es-CO"/>
        </w:rPr>
        <w:t xml:space="preserve"> y conexos de los cuales ha sido víctima.</w:t>
      </w:r>
    </w:p>
    <w:p w14:paraId="244EE06D" w14:textId="650CEF79" w:rsidR="00165895" w:rsidRPr="00165895" w:rsidRDefault="00165895" w:rsidP="00452283">
      <w:pPr>
        <w:numPr>
          <w:ilvl w:val="0"/>
          <w:numId w:val="55"/>
        </w:numPr>
        <w:spacing w:after="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En caso de ser suplantado mediante la creación de perfiles digitales falsos</w:t>
      </w:r>
      <w:r w:rsidR="00B733F8">
        <w:rPr>
          <w:rFonts w:ascii="Montserrat" w:eastAsia="Montserrat" w:hAnsi="Montserrat" w:cs="Montserrat"/>
          <w:sz w:val="24"/>
          <w:szCs w:val="24"/>
          <w:lang w:val="it-IT" w:eastAsia="es-CO"/>
        </w:rPr>
        <w:t xml:space="preserve"> en cualquier red social</w:t>
      </w:r>
      <w:r w:rsidRPr="00165895">
        <w:rPr>
          <w:rFonts w:ascii="Montserrat" w:eastAsia="Montserrat" w:hAnsi="Montserrat" w:cs="Montserrat"/>
          <w:sz w:val="24"/>
          <w:szCs w:val="24"/>
          <w:lang w:val="it-IT" w:eastAsia="es-CO"/>
        </w:rPr>
        <w:t xml:space="preserve">, la persona afectada debe realizar de forma oportuna la denuncia ante </w:t>
      </w:r>
      <w:r w:rsidR="00B733F8">
        <w:rPr>
          <w:rFonts w:ascii="Montserrat" w:eastAsia="Montserrat" w:hAnsi="Montserrat" w:cs="Montserrat"/>
          <w:sz w:val="24"/>
          <w:szCs w:val="24"/>
          <w:lang w:val="it-IT" w:eastAsia="es-CO"/>
        </w:rPr>
        <w:t>estas plataformas</w:t>
      </w:r>
      <w:r w:rsidRPr="00165895">
        <w:rPr>
          <w:rFonts w:ascii="Montserrat" w:eastAsia="Montserrat" w:hAnsi="Montserrat" w:cs="Montserrat"/>
          <w:sz w:val="24"/>
          <w:szCs w:val="24"/>
          <w:lang w:val="it-IT" w:eastAsia="es-CO"/>
        </w:rPr>
        <w:t xml:space="preserve"> y la Fiscalía General de la Nación.</w:t>
      </w:r>
    </w:p>
    <w:p w14:paraId="0104803B" w14:textId="4A463C8E" w:rsidR="00165895" w:rsidRPr="00165895" w:rsidRDefault="00165895" w:rsidP="00452283">
      <w:pPr>
        <w:numPr>
          <w:ilvl w:val="0"/>
          <w:numId w:val="55"/>
        </w:numPr>
        <w:spacing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Realizar la prueba de validación de identidad que establezca el operador de telecomunicaciones o en</w:t>
      </w:r>
      <w:r w:rsidR="00C602B2">
        <w:rPr>
          <w:rFonts w:ascii="Montserrat" w:eastAsia="Montserrat" w:hAnsi="Montserrat" w:cs="Montserrat"/>
          <w:sz w:val="24"/>
          <w:szCs w:val="24"/>
          <w:lang w:val="it-IT" w:eastAsia="es-CO"/>
        </w:rPr>
        <w:t xml:space="preserve">tidad financiera y/o crediticia, </w:t>
      </w:r>
      <w:r w:rsidRPr="00165895">
        <w:rPr>
          <w:rFonts w:ascii="Montserrat" w:eastAsia="Montserrat" w:hAnsi="Montserrat" w:cs="Montserrat"/>
          <w:sz w:val="24"/>
          <w:szCs w:val="24"/>
          <w:lang w:val="it-IT" w:eastAsia="es-CO"/>
        </w:rPr>
        <w:t>ante quien se haya informado que ha sido suplantado en su identidad.</w:t>
      </w:r>
    </w:p>
    <w:p w14:paraId="24B8079D" w14:textId="713DB1A2"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Artículo 7°. Suspensión de los cobros </w:t>
      </w:r>
      <w:r w:rsidR="00A971B0">
        <w:rPr>
          <w:rFonts w:ascii="Montserrat" w:eastAsia="Montserrat" w:hAnsi="Montserrat" w:cs="Montserrat"/>
          <w:b/>
          <w:sz w:val="24"/>
          <w:szCs w:val="24"/>
          <w:lang w:val="it-IT" w:eastAsia="es-CO"/>
        </w:rPr>
        <w:t xml:space="preserve">por el operador de telecomunicaciones o entidad financiera y/o crediticia </w:t>
      </w:r>
      <w:r w:rsidRPr="00165895">
        <w:rPr>
          <w:rFonts w:ascii="Montserrat" w:eastAsia="Montserrat" w:hAnsi="Montserrat" w:cs="Montserrat"/>
          <w:b/>
          <w:sz w:val="24"/>
          <w:szCs w:val="24"/>
          <w:lang w:val="it-IT" w:eastAsia="es-CO"/>
        </w:rPr>
        <w:t xml:space="preserve">y </w:t>
      </w:r>
      <w:r w:rsidR="00A971B0">
        <w:rPr>
          <w:rFonts w:ascii="Montserrat" w:eastAsia="Montserrat" w:hAnsi="Montserrat" w:cs="Montserrat"/>
          <w:b/>
          <w:sz w:val="24"/>
          <w:szCs w:val="24"/>
          <w:lang w:val="it-IT" w:eastAsia="es-CO"/>
        </w:rPr>
        <w:t>no reporte</w:t>
      </w:r>
      <w:r w:rsidRPr="00165895">
        <w:rPr>
          <w:rFonts w:ascii="Montserrat" w:eastAsia="Montserrat" w:hAnsi="Montserrat" w:cs="Montserrat"/>
          <w:b/>
          <w:sz w:val="24"/>
          <w:szCs w:val="24"/>
          <w:lang w:val="it-IT" w:eastAsia="es-CO"/>
        </w:rPr>
        <w:t xml:space="preserve"> a centrales </w:t>
      </w:r>
      <w:r w:rsidR="00A971B0">
        <w:rPr>
          <w:rFonts w:ascii="Montserrat" w:eastAsia="Montserrat" w:hAnsi="Montserrat" w:cs="Montserrat"/>
          <w:b/>
          <w:sz w:val="24"/>
          <w:szCs w:val="24"/>
          <w:lang w:val="it-IT" w:eastAsia="es-CO"/>
        </w:rPr>
        <w:t xml:space="preserve">de centrales de riesgo </w:t>
      </w:r>
      <w:r w:rsidRPr="00165895">
        <w:rPr>
          <w:rFonts w:ascii="Montserrat" w:eastAsia="Montserrat" w:hAnsi="Montserrat" w:cs="Montserrat"/>
          <w:b/>
          <w:sz w:val="24"/>
          <w:szCs w:val="24"/>
          <w:lang w:val="it-IT" w:eastAsia="es-CO"/>
        </w:rPr>
        <w:t xml:space="preserve">y/o </w:t>
      </w:r>
      <w:r w:rsidR="00A971B0">
        <w:rPr>
          <w:rFonts w:ascii="Montserrat" w:eastAsia="Montserrat" w:hAnsi="Montserrat" w:cs="Montserrat"/>
          <w:b/>
          <w:sz w:val="24"/>
          <w:szCs w:val="24"/>
          <w:lang w:val="it-IT" w:eastAsia="es-CO"/>
        </w:rPr>
        <w:t>entidades de información financiera y/o crediticia</w:t>
      </w:r>
      <w:r w:rsidRPr="00165895">
        <w:rPr>
          <w:rFonts w:ascii="Montserrat" w:eastAsia="Montserrat" w:hAnsi="Montserrat" w:cs="Montserrat"/>
          <w:b/>
          <w:sz w:val="24"/>
          <w:szCs w:val="24"/>
          <w:lang w:val="it-IT" w:eastAsia="es-CO"/>
        </w:rPr>
        <w:t>.</w:t>
      </w:r>
      <w:r w:rsidRPr="00165895">
        <w:rPr>
          <w:rFonts w:ascii="Montserrat" w:eastAsia="Montserrat" w:hAnsi="Montserrat" w:cs="Montserrat"/>
          <w:sz w:val="24"/>
          <w:szCs w:val="24"/>
          <w:lang w:val="it-IT" w:eastAsia="es-CO"/>
        </w:rPr>
        <w:t xml:space="preserve"> Cuando una persona presuntamente suplantada se oponga al cobro de un bien o servicio por parte de los operadores de telecomunicaciones o entidades financieras y/o crediticias haciéndoles saber que ha sido víctima de esta conducta, se deberá proceder de la siguiente manera:</w:t>
      </w:r>
    </w:p>
    <w:p w14:paraId="4308E402" w14:textId="77777777" w:rsidR="00165895" w:rsidRDefault="00165895" w:rsidP="00452283">
      <w:pPr>
        <w:numPr>
          <w:ilvl w:val="0"/>
          <w:numId w:val="59"/>
        </w:num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Una vez el operador de telecomunicaciones o entidad financiera y/o crediticia es informado de la presunta suplantación de identidad, deberá suspender de manera inmediata el cobro del bien y/o servicio incluyendo los intereses, gastos de cobranza y demás que se pudieren haber generado.</w:t>
      </w:r>
    </w:p>
    <w:p w14:paraId="2E081F00" w14:textId="26BDB43E" w:rsidR="00EE3725" w:rsidRPr="00165895" w:rsidRDefault="00390BED" w:rsidP="00EE3725">
      <w:pPr>
        <w:spacing w:before="240" w:after="240" w:line="276" w:lineRule="auto"/>
        <w:ind w:left="720"/>
        <w:jc w:val="both"/>
        <w:rPr>
          <w:rFonts w:ascii="Montserrat" w:eastAsia="Montserrat" w:hAnsi="Montserrat" w:cs="Montserrat"/>
          <w:sz w:val="24"/>
          <w:szCs w:val="24"/>
          <w:lang w:val="it-IT" w:eastAsia="es-CO"/>
        </w:rPr>
      </w:pPr>
      <w:r>
        <w:rPr>
          <w:rFonts w:ascii="Montserrat" w:eastAsia="Montserrat" w:hAnsi="Montserrat" w:cs="Montserrat"/>
          <w:sz w:val="24"/>
          <w:szCs w:val="24"/>
          <w:lang w:val="it-IT" w:eastAsia="es-CO"/>
        </w:rPr>
        <w:lastRenderedPageBreak/>
        <w:t>Posteriormente, el operador de telecomunicaciones o entidad financiera y/o crediticia deberá comunicar a la persona suplantada que a partir de ese momento cuenta con diez (10) días hábiles para interponer ante la Fiscalía General de la Nación la denuncia por el presunto delito de falsedad personal y conexos de los cuales ha sido víctima y allegar los soportes respectivos a el operador de telecomunicaciones o entidad financiera y/o crediticia.</w:t>
      </w:r>
    </w:p>
    <w:p w14:paraId="30F1ED6B" w14:textId="5F61854B" w:rsidR="00165895" w:rsidRPr="00165895" w:rsidRDefault="00165895" w:rsidP="00452283">
      <w:pPr>
        <w:numPr>
          <w:ilvl w:val="0"/>
          <w:numId w:val="59"/>
        </w:num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El operador de telecomunicaciones o entidad financiera y/o crediticia deberá acompañar el reporte, o actualizar el reporte ya existente de la presunta persona suplantada, incluyendo la leyenda “Presunta víctima de Falsedad Personal”. Estas actualizaciones debe</w:t>
      </w:r>
      <w:r w:rsidR="000D5102">
        <w:rPr>
          <w:rFonts w:ascii="Montserrat" w:eastAsia="Montserrat" w:hAnsi="Montserrat" w:cs="Montserrat"/>
          <w:sz w:val="24"/>
          <w:szCs w:val="24"/>
          <w:lang w:val="it-IT" w:eastAsia="es-CO"/>
        </w:rPr>
        <w:t>rá hacerlas dentro de los diez (10</w:t>
      </w:r>
      <w:r w:rsidRPr="00165895">
        <w:rPr>
          <w:rFonts w:ascii="Montserrat" w:eastAsia="Montserrat" w:hAnsi="Montserrat" w:cs="Montserrat"/>
          <w:sz w:val="24"/>
          <w:szCs w:val="24"/>
          <w:lang w:val="it-IT" w:eastAsia="es-CO"/>
        </w:rPr>
        <w:t xml:space="preserve">) días hábiles siguientes a ser informado por la víctima. </w:t>
      </w:r>
    </w:p>
    <w:p w14:paraId="4C2DDFD6" w14:textId="3B43895B" w:rsidR="00165895" w:rsidRPr="00165895" w:rsidRDefault="00165895" w:rsidP="00165895">
      <w:pPr>
        <w:spacing w:before="240" w:after="240" w:line="276" w:lineRule="auto"/>
        <w:ind w:left="720"/>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La leyenda que se incluya en las centrales de información financiera y/o crediticia</w:t>
      </w:r>
      <w:r w:rsidR="000D5102">
        <w:rPr>
          <w:rFonts w:ascii="Montserrat" w:eastAsia="Montserrat" w:hAnsi="Montserrat" w:cs="Montserrat"/>
          <w:sz w:val="24"/>
          <w:szCs w:val="24"/>
          <w:lang w:val="it-IT" w:eastAsia="es-CO"/>
        </w:rPr>
        <w:t xml:space="preserve"> y las centrales de riesgo</w:t>
      </w:r>
      <w:r w:rsidRPr="00165895">
        <w:rPr>
          <w:rFonts w:ascii="Montserrat" w:eastAsia="Montserrat" w:hAnsi="Montserrat" w:cs="Montserrat"/>
          <w:sz w:val="24"/>
          <w:szCs w:val="24"/>
          <w:lang w:val="it-IT" w:eastAsia="es-CO"/>
        </w:rPr>
        <w:t xml:space="preserve">, no significa la existencia de un reporte negativo para la presunta persona suplantada. </w:t>
      </w:r>
    </w:p>
    <w:p w14:paraId="16F0F6E7" w14:textId="77777777"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Parágrafo 1°:</w:t>
      </w:r>
      <w:r w:rsidRPr="00165895">
        <w:rPr>
          <w:rFonts w:ascii="Montserrat" w:eastAsia="Montserrat" w:hAnsi="Montserrat" w:cs="Montserrat"/>
          <w:sz w:val="24"/>
          <w:szCs w:val="24"/>
          <w:lang w:val="it-IT" w:eastAsia="es-CO"/>
        </w:rPr>
        <w:t xml:space="preserve"> De no presentarse copia de la denuncia penal en el plazo señalado en el numeral 1, el operador de telecomunicaciones o entidad financiera y/o crediticia, podrá reanudar el cobro del bien o servicio incluyendo intereses y demás gastos desde el momento en que se había suspendido el cobro, así como efectuar el reporte ante las centrales de información financiera sin considerar la suspensión del cobro.</w:t>
      </w:r>
    </w:p>
    <w:p w14:paraId="353CAD72" w14:textId="77777777"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Parágrafo 2°:</w:t>
      </w:r>
      <w:r w:rsidRPr="00165895">
        <w:rPr>
          <w:rFonts w:ascii="Montserrat" w:eastAsia="Montserrat" w:hAnsi="Montserrat" w:cs="Montserrat"/>
          <w:sz w:val="24"/>
          <w:szCs w:val="24"/>
          <w:lang w:val="it-IT" w:eastAsia="es-CO"/>
        </w:rPr>
        <w:t xml:space="preserve"> De presentarse ante el operador de telecomunicaciones o entidad financiera y/o crediticia la copia de la denuncia penal por fuera del plazo señalado en el numeral 3, el operador de telecomunicaciones o entidad financiera y/o crediticia podrá aplicar las disposiciones contenidas en los numerales 1 y 2, sin embargo, no será obligatorio.</w:t>
      </w:r>
    </w:p>
    <w:p w14:paraId="73D6CAB9" w14:textId="77777777"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Parágrafo 3°:</w:t>
      </w:r>
      <w:r w:rsidRPr="00165895">
        <w:rPr>
          <w:rFonts w:ascii="Montserrat" w:eastAsia="Montserrat" w:hAnsi="Montserrat" w:cs="Montserrat"/>
          <w:sz w:val="24"/>
          <w:szCs w:val="24"/>
          <w:lang w:val="it-IT" w:eastAsia="es-CO"/>
        </w:rPr>
        <w:t xml:space="preserve"> Los reportes acompañados de la leyenda “Presunta víctima de Falsedad Personal” no podrán ser causal de disminución en la calificación de riesgo ni podrán alterar los estudios financieros o crediticios.</w:t>
      </w:r>
    </w:p>
    <w:p w14:paraId="122C1305" w14:textId="3F81C328" w:rsidR="00165895" w:rsidRPr="00165895" w:rsidRDefault="00165895" w:rsidP="00165895">
      <w:pPr>
        <w:spacing w:before="240" w:after="240" w:line="276" w:lineRule="auto"/>
        <w:jc w:val="both"/>
        <w:rPr>
          <w:rFonts w:ascii="Montserrat" w:eastAsia="Montserrat" w:hAnsi="Montserrat" w:cs="Montserrat"/>
          <w:sz w:val="28"/>
          <w:szCs w:val="28"/>
          <w:lang w:val="it-IT" w:eastAsia="es-CO"/>
        </w:rPr>
      </w:pPr>
      <w:r w:rsidRPr="00165895">
        <w:rPr>
          <w:rFonts w:ascii="Montserrat" w:eastAsia="Montserrat" w:hAnsi="Montserrat" w:cs="Montserrat"/>
          <w:sz w:val="24"/>
          <w:szCs w:val="24"/>
          <w:lang w:val="it-IT" w:eastAsia="es-CO"/>
        </w:rPr>
        <w:t xml:space="preserve">En el análisis del riesgo crediticio se tendrá en cuenta esta marcación con el </w:t>
      </w:r>
      <w:r w:rsidR="00A971B0">
        <w:rPr>
          <w:rFonts w:ascii="Montserrat" w:eastAsia="Montserrat" w:hAnsi="Montserrat" w:cs="Montserrat"/>
          <w:sz w:val="24"/>
          <w:szCs w:val="24"/>
          <w:lang w:val="it-IT" w:eastAsia="es-CO"/>
        </w:rPr>
        <w:t xml:space="preserve">único </w:t>
      </w:r>
      <w:r w:rsidRPr="00165895">
        <w:rPr>
          <w:rFonts w:ascii="Montserrat" w:eastAsia="Montserrat" w:hAnsi="Montserrat" w:cs="Montserrat"/>
          <w:sz w:val="24"/>
          <w:szCs w:val="24"/>
          <w:lang w:val="it-IT" w:eastAsia="es-CO"/>
        </w:rPr>
        <w:t>fin de realizar una verificación intensificada de la identidad del titular e impedir que esta situación se presente nuevamente.</w:t>
      </w:r>
    </w:p>
    <w:p w14:paraId="3FE26B60" w14:textId="0DFDF94F"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Artículo 8°. Duración de la suspensión del cobro. </w:t>
      </w:r>
      <w:r w:rsidRPr="00165895">
        <w:rPr>
          <w:rFonts w:ascii="Montserrat" w:eastAsia="Montserrat" w:hAnsi="Montserrat" w:cs="Montserrat"/>
          <w:sz w:val="24"/>
          <w:szCs w:val="24"/>
          <w:lang w:val="it-IT" w:eastAsia="es-CO"/>
        </w:rPr>
        <w:t>Suspendido el cobro del bien o servicio, el operador de telecomunicaciones o entidad financiera y/o crediticia deberá esperar hasta que exi</w:t>
      </w:r>
      <w:r w:rsidR="00435481">
        <w:rPr>
          <w:rFonts w:ascii="Montserrat" w:eastAsia="Montserrat" w:hAnsi="Montserrat" w:cs="Montserrat"/>
          <w:sz w:val="24"/>
          <w:szCs w:val="24"/>
          <w:lang w:val="it-IT" w:eastAsia="es-CO"/>
        </w:rPr>
        <w:t>sta un pronunciamiento judicial</w:t>
      </w:r>
      <w:r w:rsidR="00DD21EF">
        <w:rPr>
          <w:rFonts w:ascii="Montserrat" w:eastAsia="Montserrat" w:hAnsi="Montserrat" w:cs="Montserrat"/>
          <w:sz w:val="24"/>
          <w:szCs w:val="24"/>
          <w:lang w:val="it-IT" w:eastAsia="es-CO"/>
        </w:rPr>
        <w:t xml:space="preserve"> </w:t>
      </w:r>
      <w:r w:rsidR="00E54864">
        <w:rPr>
          <w:rFonts w:ascii="Montserrat" w:eastAsia="Montserrat" w:hAnsi="Montserrat" w:cs="Montserrat"/>
          <w:sz w:val="24"/>
          <w:szCs w:val="24"/>
          <w:lang w:val="it-IT" w:eastAsia="es-CO"/>
        </w:rPr>
        <w:t xml:space="preserve">que ponga fin a la actuación penal, </w:t>
      </w:r>
      <w:r w:rsidRPr="00165895">
        <w:rPr>
          <w:rFonts w:ascii="Montserrat" w:eastAsia="Montserrat" w:hAnsi="Montserrat" w:cs="Montserrat"/>
          <w:sz w:val="24"/>
          <w:szCs w:val="24"/>
          <w:lang w:val="it-IT" w:eastAsia="es-CO"/>
        </w:rPr>
        <w:t>para determinar si continúa con el cobro o no.</w:t>
      </w:r>
    </w:p>
    <w:p w14:paraId="6C3E236E" w14:textId="77777777"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lastRenderedPageBreak/>
        <w:t>De comprobarse por las autoridades judiciales la suplantación de identidad mediante la falsedad personal y delitos conexos, la persona suplantada será exonerada y desvinculada de cualquier cobro y reporte negativo en las centrales de riesgo por parte del operador de telecomunicaciones o entidad financiera y/o crediticia.</w:t>
      </w:r>
    </w:p>
    <w:p w14:paraId="26E21FD5" w14:textId="77777777"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De encontrarse por las autoridades judiciales que no existió suplantación de identidad y que la persona que alegaba haber sido suplantada si fue quien adquirió el bien o servicio, el operador de telecomunicaciones o entidad financiera y/o crediticia podrá reanudar el cobro del bien o servicio con todos los intereses y demás valores que se hubieren causado como si nunca se hubiera suspendido el cobro. En este caso, mientras el servicio estuvo suspendido a la espera de decisión judicial, no operará para el operador de telecomunicaciones o entidad financiera y/o crediticia el término de prescripción para el cobro de las obligaciones, el cual iniciará una vez quede en firme la decisión de la autoridad judicial que archive o culmine el proceso.</w:t>
      </w:r>
    </w:p>
    <w:p w14:paraId="4BEC055F" w14:textId="0C3D8B02"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Cuando el proceso penal finalice con decisión de archivo</w:t>
      </w:r>
      <w:r w:rsidR="003E6288">
        <w:rPr>
          <w:rFonts w:ascii="Montserrat" w:eastAsia="Montserrat" w:hAnsi="Montserrat" w:cs="Montserrat"/>
          <w:sz w:val="24"/>
          <w:szCs w:val="24"/>
          <w:lang w:val="it-IT" w:eastAsia="es-CO"/>
        </w:rPr>
        <w:t xml:space="preserve"> por no p</w:t>
      </w:r>
      <w:r w:rsidR="00891E7B">
        <w:rPr>
          <w:rFonts w:ascii="Montserrat" w:eastAsia="Montserrat" w:hAnsi="Montserrat" w:cs="Montserrat"/>
          <w:sz w:val="24"/>
          <w:szCs w:val="24"/>
          <w:lang w:val="it-IT" w:eastAsia="es-CO"/>
        </w:rPr>
        <w:t>oder identificar el sujeto activo de la conducta</w:t>
      </w:r>
      <w:r w:rsidRPr="00165895">
        <w:rPr>
          <w:rFonts w:ascii="Montserrat" w:eastAsia="Montserrat" w:hAnsi="Montserrat" w:cs="Montserrat"/>
          <w:sz w:val="24"/>
          <w:szCs w:val="24"/>
          <w:lang w:val="it-IT" w:eastAsia="es-CO"/>
        </w:rPr>
        <w:t>,</w:t>
      </w:r>
      <w:r w:rsidR="00891E7B">
        <w:rPr>
          <w:rFonts w:ascii="Montserrat" w:eastAsia="Montserrat" w:hAnsi="Montserrat" w:cs="Montserrat"/>
          <w:sz w:val="24"/>
          <w:szCs w:val="24"/>
          <w:lang w:val="it-IT" w:eastAsia="es-CO"/>
        </w:rPr>
        <w:t xml:space="preserve"> la persona supuestamente suplantada podrá interponer queja ante la Superintendencia de Industria y Comercio</w:t>
      </w:r>
      <w:r w:rsidRPr="00165895">
        <w:rPr>
          <w:rFonts w:ascii="Montserrat" w:eastAsia="Montserrat" w:hAnsi="Montserrat" w:cs="Montserrat"/>
          <w:sz w:val="24"/>
          <w:szCs w:val="24"/>
          <w:lang w:val="it-IT" w:eastAsia="es-CO"/>
        </w:rPr>
        <w:t xml:space="preserve"> </w:t>
      </w:r>
      <w:r w:rsidR="00891E7B">
        <w:rPr>
          <w:rFonts w:ascii="Montserrat" w:eastAsia="Montserrat" w:hAnsi="Montserrat" w:cs="Montserrat"/>
          <w:sz w:val="24"/>
          <w:szCs w:val="24"/>
          <w:lang w:val="it-IT" w:eastAsia="es-CO"/>
        </w:rPr>
        <w:t xml:space="preserve">para que </w:t>
      </w:r>
      <w:r w:rsidR="003E6288">
        <w:rPr>
          <w:rFonts w:ascii="Montserrat" w:eastAsia="Montserrat" w:hAnsi="Montserrat" w:cs="Montserrat"/>
          <w:sz w:val="24"/>
          <w:szCs w:val="24"/>
          <w:lang w:val="it-IT" w:eastAsia="es-CO"/>
        </w:rPr>
        <w:t>e</w:t>
      </w:r>
      <w:r w:rsidR="00891E7B">
        <w:rPr>
          <w:rFonts w:ascii="Montserrat" w:eastAsia="Montserrat" w:hAnsi="Montserrat" w:cs="Montserrat"/>
          <w:sz w:val="24"/>
          <w:szCs w:val="24"/>
          <w:lang w:val="it-IT" w:eastAsia="es-CO"/>
        </w:rPr>
        <w:t xml:space="preserve">sta entidad pueda </w:t>
      </w:r>
      <w:r w:rsidRPr="00165895">
        <w:rPr>
          <w:rFonts w:ascii="Montserrat" w:eastAsia="Montserrat" w:hAnsi="Montserrat" w:cs="Montserrat"/>
          <w:sz w:val="24"/>
          <w:szCs w:val="24"/>
          <w:lang w:val="it-IT" w:eastAsia="es-CO"/>
        </w:rPr>
        <w:t xml:space="preserve">valorar las pruebas sumarias aportadas </w:t>
      </w:r>
      <w:r w:rsidR="00891E7B">
        <w:rPr>
          <w:rFonts w:ascii="Montserrat" w:eastAsia="Montserrat" w:hAnsi="Montserrat" w:cs="Montserrat"/>
          <w:sz w:val="24"/>
          <w:szCs w:val="24"/>
          <w:lang w:val="it-IT" w:eastAsia="es-CO"/>
        </w:rPr>
        <w:t>al proceso</w:t>
      </w:r>
      <w:r w:rsidRPr="00165895">
        <w:rPr>
          <w:rFonts w:ascii="Montserrat" w:eastAsia="Montserrat" w:hAnsi="Montserrat" w:cs="Montserrat"/>
          <w:sz w:val="24"/>
          <w:szCs w:val="24"/>
          <w:lang w:val="it-IT" w:eastAsia="es-CO"/>
        </w:rPr>
        <w:t>, así como los fundamentos de la decisión de archivo, con el fin de evaluar si reanuda la gestión de cobranza y realiza modificaciones sobre el reporte realizado en las centrales financieras y/o crediticias.</w:t>
      </w:r>
    </w:p>
    <w:p w14:paraId="3896E2EE" w14:textId="77777777" w:rsidR="00165895" w:rsidRPr="00165895" w:rsidRDefault="00165895" w:rsidP="00165895">
      <w:pPr>
        <w:spacing w:before="280" w:after="280" w:line="276" w:lineRule="auto"/>
        <w:jc w:val="both"/>
        <w:rPr>
          <w:rFonts w:ascii="Montserrat" w:eastAsia="Montserrat" w:hAnsi="Montserrat" w:cs="Montserrat"/>
          <w:sz w:val="28"/>
          <w:szCs w:val="28"/>
          <w:lang w:val="it-IT" w:eastAsia="es-CO"/>
        </w:rPr>
      </w:pPr>
      <w:r w:rsidRPr="00165895">
        <w:rPr>
          <w:rFonts w:ascii="Montserrat" w:eastAsia="Montserrat" w:hAnsi="Montserrat" w:cs="Montserrat"/>
          <w:sz w:val="24"/>
          <w:szCs w:val="24"/>
          <w:lang w:val="it-IT" w:eastAsia="es-CO"/>
        </w:rPr>
        <w:t>La persona que alegaba haber sido suplantada se enfrentará a las responsabilidades penales a que haya lugar por la falsa denuncia y demás conductas sujetas al Código Penal.</w:t>
      </w:r>
    </w:p>
    <w:p w14:paraId="0F8CA100" w14:textId="0E07F44D"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Artículo 9°. Deber especial del operador de telecomunicaciones, entidad financiera y/o crediticia y de la Superintendencia de Industria y Comercio. </w:t>
      </w:r>
      <w:r w:rsidRPr="00165895">
        <w:rPr>
          <w:rFonts w:ascii="Montserrat" w:eastAsia="Montserrat" w:hAnsi="Montserrat" w:cs="Montserrat"/>
          <w:sz w:val="24"/>
          <w:szCs w:val="24"/>
          <w:lang w:val="it-IT" w:eastAsia="es-CO"/>
        </w:rPr>
        <w:t>Con el fin de coadyuvar a la administración de justicia y recortar los tiempos en la resolución de estos asuntos, el operador de telecomunicaciones o entidad</w:t>
      </w:r>
      <w:r w:rsidR="00FE581A">
        <w:rPr>
          <w:rFonts w:ascii="Montserrat" w:eastAsia="Montserrat" w:hAnsi="Montserrat" w:cs="Montserrat"/>
          <w:sz w:val="24"/>
          <w:szCs w:val="24"/>
          <w:lang w:val="it-IT" w:eastAsia="es-CO"/>
        </w:rPr>
        <w:t xml:space="preserve"> financiera y/o crediticia debe</w:t>
      </w:r>
      <w:r w:rsidRPr="00165895">
        <w:rPr>
          <w:rFonts w:ascii="Montserrat" w:eastAsia="Montserrat" w:hAnsi="Montserrat" w:cs="Montserrat"/>
          <w:sz w:val="24"/>
          <w:szCs w:val="24"/>
          <w:lang w:val="it-IT" w:eastAsia="es-CO"/>
        </w:rPr>
        <w:t xml:space="preserve"> verificar</w:t>
      </w:r>
      <w:r w:rsidR="00FE581A">
        <w:rPr>
          <w:rFonts w:ascii="Montserrat" w:eastAsia="Montserrat" w:hAnsi="Montserrat" w:cs="Montserrat"/>
          <w:sz w:val="24"/>
          <w:szCs w:val="24"/>
          <w:lang w:val="it-IT" w:eastAsia="es-CO"/>
        </w:rPr>
        <w:t xml:space="preserve"> detalladamente</w:t>
      </w:r>
      <w:r w:rsidRPr="00165895">
        <w:rPr>
          <w:rFonts w:ascii="Montserrat" w:eastAsia="Montserrat" w:hAnsi="Montserrat" w:cs="Montserrat"/>
          <w:sz w:val="24"/>
          <w:szCs w:val="24"/>
          <w:lang w:val="it-IT" w:eastAsia="es-CO"/>
        </w:rPr>
        <w:t xml:space="preserve"> la veracidad de la presunta suplantación y de encontrarse elementos que evidencien la suplantación </w:t>
      </w:r>
      <w:r w:rsidR="00FE581A">
        <w:rPr>
          <w:rFonts w:ascii="Montserrat" w:eastAsia="Montserrat" w:hAnsi="Montserrat" w:cs="Montserrat"/>
          <w:sz w:val="24"/>
          <w:szCs w:val="24"/>
          <w:lang w:val="it-IT" w:eastAsia="es-CO"/>
        </w:rPr>
        <w:t xml:space="preserve">o no hallarse elementos que permitan establecer la veracidad de la identidad de la persona que adquirió el bien y/o servicio, </w:t>
      </w:r>
      <w:r w:rsidRPr="00165895">
        <w:rPr>
          <w:rFonts w:ascii="Montserrat" w:eastAsia="Montserrat" w:hAnsi="Montserrat" w:cs="Montserrat"/>
          <w:sz w:val="24"/>
          <w:szCs w:val="24"/>
          <w:lang w:val="it-IT" w:eastAsia="es-CO"/>
        </w:rPr>
        <w:t>se exonerará y se desvinculará de cualquier cobro a la persona suplantada.</w:t>
      </w:r>
    </w:p>
    <w:p w14:paraId="21093CFE" w14:textId="77777777"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El operador de telecomunicaciones, la entidad financiera y/o crediticia o la Superintendencia de Industria y Comercio cuando conozca de estos casos, no podrá determinar que no existió suplantación, toda vez que esta decisión estará reservada a las autoridades judiciales competentes</w:t>
      </w:r>
    </w:p>
    <w:p w14:paraId="39B74D3E" w14:textId="7D9D111E" w:rsidR="00A22730"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lastRenderedPageBreak/>
        <w:t>Artículo 10°. Servicio Público de información, asistencia y denuncias.</w:t>
      </w:r>
      <w:r w:rsidRPr="00165895">
        <w:rPr>
          <w:rFonts w:ascii="Montserrat" w:eastAsia="Montserrat" w:hAnsi="Montserrat" w:cs="Montserrat"/>
          <w:sz w:val="24"/>
          <w:szCs w:val="24"/>
          <w:lang w:val="it-IT" w:eastAsia="es-CO"/>
        </w:rPr>
        <w:t xml:space="preserve"> </w:t>
      </w:r>
      <w:r w:rsidR="00A22730">
        <w:rPr>
          <w:rFonts w:ascii="Montserrat" w:eastAsia="Montserrat" w:hAnsi="Montserrat" w:cs="Montserrat"/>
          <w:sz w:val="24"/>
          <w:szCs w:val="24"/>
          <w:lang w:val="it-IT" w:eastAsia="es-CO"/>
        </w:rPr>
        <w:t xml:space="preserve">Cada autoridad, en el </w:t>
      </w:r>
      <w:r w:rsidR="000139CF">
        <w:rPr>
          <w:rFonts w:ascii="Montserrat" w:eastAsia="Montserrat" w:hAnsi="Montserrat" w:cs="Montserrat"/>
          <w:sz w:val="24"/>
          <w:szCs w:val="24"/>
          <w:lang w:val="it-IT" w:eastAsia="es-CO"/>
        </w:rPr>
        <w:t>ámbito</w:t>
      </w:r>
      <w:r w:rsidR="00A22730">
        <w:rPr>
          <w:rFonts w:ascii="Montserrat" w:eastAsia="Montserrat" w:hAnsi="Montserrat" w:cs="Montserrat"/>
          <w:sz w:val="24"/>
          <w:szCs w:val="24"/>
          <w:lang w:val="it-IT" w:eastAsia="es-CO"/>
        </w:rPr>
        <w:t xml:space="preserve"> de sus competencias, </w:t>
      </w:r>
      <w:r w:rsidRPr="00165895">
        <w:rPr>
          <w:rFonts w:ascii="Montserrat" w:eastAsia="Montserrat" w:hAnsi="Montserrat" w:cs="Montserrat"/>
          <w:sz w:val="24"/>
          <w:szCs w:val="24"/>
          <w:lang w:val="it-IT" w:eastAsia="es-CO"/>
        </w:rPr>
        <w:t xml:space="preserve">velará por el cumplimiento de las disposiciones enunciadas en la presente ley y podrá actuar en uso de sus facultades en caso de incumplimiento por parte de los operadores de telecomunicaciones o las entidades financieras y/o crediticias única y exclusivamente en referencia en temas relacionados con el manejo de Habeas Data.  </w:t>
      </w:r>
    </w:p>
    <w:p w14:paraId="0BCAC268" w14:textId="43748757" w:rsidR="00165895" w:rsidRPr="00165895" w:rsidRDefault="00A22730" w:rsidP="00165895">
      <w:pPr>
        <w:spacing w:before="240" w:after="240" w:line="276" w:lineRule="auto"/>
        <w:jc w:val="both"/>
        <w:rPr>
          <w:rFonts w:ascii="Montserrat" w:eastAsia="Montserrat" w:hAnsi="Montserrat" w:cs="Montserrat"/>
          <w:sz w:val="24"/>
          <w:szCs w:val="24"/>
          <w:lang w:val="it-IT" w:eastAsia="es-CO"/>
        </w:rPr>
      </w:pPr>
      <w:r>
        <w:rPr>
          <w:rFonts w:ascii="Montserrat" w:eastAsia="Montserrat" w:hAnsi="Montserrat" w:cs="Montserrat"/>
          <w:sz w:val="24"/>
          <w:szCs w:val="24"/>
          <w:lang w:val="it-IT" w:eastAsia="es-CO"/>
        </w:rPr>
        <w:t xml:space="preserve">Las autoridades </w:t>
      </w:r>
      <w:r w:rsidR="00165895" w:rsidRPr="00165895">
        <w:rPr>
          <w:rFonts w:ascii="Montserrat" w:eastAsia="Montserrat" w:hAnsi="Montserrat" w:cs="Montserrat"/>
          <w:sz w:val="24"/>
          <w:szCs w:val="24"/>
          <w:lang w:val="it-IT" w:eastAsia="es-CO"/>
        </w:rPr>
        <w:t>dispondrá de canales virtuales, físicos y telefónicos para la atención oportuna y de ca</w:t>
      </w:r>
      <w:r w:rsidR="000139CF">
        <w:rPr>
          <w:rFonts w:ascii="Montserrat" w:eastAsia="Montserrat" w:hAnsi="Montserrat" w:cs="Montserrat"/>
          <w:sz w:val="24"/>
          <w:szCs w:val="24"/>
          <w:lang w:val="it-IT" w:eastAsia="es-CO"/>
        </w:rPr>
        <w:t xml:space="preserve">lidad a las quejas, denuncias, </w:t>
      </w:r>
      <w:r w:rsidR="00165895" w:rsidRPr="00165895">
        <w:rPr>
          <w:rFonts w:ascii="Montserrat" w:eastAsia="Montserrat" w:hAnsi="Montserrat" w:cs="Montserrat"/>
          <w:sz w:val="24"/>
          <w:szCs w:val="24"/>
          <w:lang w:val="it-IT" w:eastAsia="es-CO"/>
        </w:rPr>
        <w:t xml:space="preserve">reclamos </w:t>
      </w:r>
      <w:r w:rsidR="000139CF">
        <w:rPr>
          <w:rFonts w:ascii="Montserrat" w:eastAsia="Montserrat" w:hAnsi="Montserrat" w:cs="Montserrat"/>
          <w:sz w:val="24"/>
          <w:szCs w:val="24"/>
          <w:lang w:val="it-IT" w:eastAsia="es-CO"/>
        </w:rPr>
        <w:t xml:space="preserve">y apelaciones </w:t>
      </w:r>
      <w:r w:rsidR="00165895" w:rsidRPr="00165895">
        <w:rPr>
          <w:rFonts w:ascii="Montserrat" w:eastAsia="Montserrat" w:hAnsi="Montserrat" w:cs="Montserrat"/>
          <w:sz w:val="24"/>
          <w:szCs w:val="24"/>
          <w:lang w:val="it-IT" w:eastAsia="es-CO"/>
        </w:rPr>
        <w:t>de las personas suplantadas, exclusivamente en temas relacionados con la protección de los datos personales.</w:t>
      </w:r>
    </w:p>
    <w:p w14:paraId="7C90CFD7" w14:textId="77777777" w:rsidR="00165895" w:rsidRPr="00165895" w:rsidRDefault="00165895" w:rsidP="00165895">
      <w:pPr>
        <w:spacing w:before="240" w:after="24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En estos se brindará información y asistencia sobre las acciones que debe realizar la persona afectada para poner en conocimiento de las entidades públicas y empresas privadas de la suplantación de su identidad.</w:t>
      </w:r>
    </w:p>
    <w:p w14:paraId="5A8276EC" w14:textId="21BF2150" w:rsidR="00165895" w:rsidRPr="00165895" w:rsidRDefault="00165895" w:rsidP="00165895">
      <w:pPr>
        <w:spacing w:before="280" w:after="280" w:line="276" w:lineRule="auto"/>
        <w:jc w:val="both"/>
        <w:rPr>
          <w:rFonts w:ascii="Montserrat" w:eastAsia="Montserrat" w:hAnsi="Montserrat" w:cs="Montserrat"/>
          <w:sz w:val="28"/>
          <w:szCs w:val="28"/>
          <w:lang w:val="it-IT" w:eastAsia="es-CO"/>
        </w:rPr>
      </w:pPr>
      <w:r w:rsidRPr="00165895">
        <w:rPr>
          <w:rFonts w:ascii="Montserrat" w:eastAsia="Montserrat" w:hAnsi="Montserrat" w:cs="Montserrat"/>
          <w:b/>
          <w:sz w:val="24"/>
          <w:szCs w:val="24"/>
          <w:lang w:val="it-IT" w:eastAsia="es-CO"/>
        </w:rPr>
        <w:t xml:space="preserve">Parágrafo 1°: </w:t>
      </w:r>
      <w:r w:rsidRPr="00165895">
        <w:rPr>
          <w:rFonts w:ascii="Montserrat" w:eastAsia="Montserrat" w:hAnsi="Montserrat" w:cs="Montserrat"/>
          <w:sz w:val="24"/>
          <w:szCs w:val="24"/>
          <w:lang w:val="it-IT" w:eastAsia="es-CO"/>
        </w:rPr>
        <w:t xml:space="preserve">Dentro de los seis (06) meses siguientes a la expedición de la presente ley, </w:t>
      </w:r>
      <w:r w:rsidR="00A22730">
        <w:rPr>
          <w:rFonts w:ascii="Montserrat" w:eastAsia="Montserrat" w:hAnsi="Montserrat" w:cs="Montserrat"/>
          <w:sz w:val="24"/>
          <w:szCs w:val="24"/>
          <w:lang w:val="it-IT" w:eastAsia="es-CO"/>
        </w:rPr>
        <w:t xml:space="preserve">cada autoridad </w:t>
      </w:r>
      <w:r w:rsidRPr="00165895">
        <w:rPr>
          <w:rFonts w:ascii="Montserrat" w:eastAsia="Montserrat" w:hAnsi="Montserrat" w:cs="Montserrat"/>
          <w:sz w:val="24"/>
          <w:szCs w:val="24"/>
          <w:lang w:val="it-IT" w:eastAsia="es-CO"/>
        </w:rPr>
        <w:t>diseñará y dará a conocer a los ciudadanos la ruta pública integral de servicio y atención a las personas afectadas por la suplantación de su identidad.</w:t>
      </w:r>
    </w:p>
    <w:p w14:paraId="5A191379" w14:textId="77777777" w:rsidR="00165895" w:rsidRPr="00165895" w:rsidRDefault="00165895" w:rsidP="00165895">
      <w:p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b/>
          <w:sz w:val="24"/>
          <w:szCs w:val="24"/>
          <w:lang w:val="it-IT" w:eastAsia="es-CO"/>
        </w:rPr>
        <w:t xml:space="preserve">Artículo 11°. Cultura de la Seguridad Digital. </w:t>
      </w:r>
      <w:r w:rsidRPr="00165895">
        <w:rPr>
          <w:rFonts w:ascii="Montserrat" w:eastAsia="Montserrat" w:hAnsi="Montserrat" w:cs="Montserrat"/>
          <w:sz w:val="24"/>
          <w:szCs w:val="24"/>
          <w:highlight w:val="white"/>
          <w:lang w:val="it-IT" w:eastAsia="es-CO"/>
        </w:rPr>
        <w:t xml:space="preserve">Autorícese al Ministerio de las </w:t>
      </w:r>
      <w:r w:rsidRPr="00165895">
        <w:rPr>
          <w:rFonts w:ascii="Montserrat" w:eastAsia="Montserrat" w:hAnsi="Montserrat" w:cs="Montserrat"/>
          <w:color w:val="202124"/>
          <w:sz w:val="24"/>
          <w:szCs w:val="24"/>
          <w:highlight w:val="white"/>
          <w:lang w:val="it-IT" w:eastAsia="es-CO"/>
        </w:rPr>
        <w:t xml:space="preserve">Tecnologías de la Información y Comunicaciones y a la Superintendencia de Industria y Comercio </w:t>
      </w:r>
      <w:r w:rsidRPr="00165895">
        <w:rPr>
          <w:rFonts w:ascii="Montserrat" w:eastAsia="Montserrat" w:hAnsi="Montserrat" w:cs="Montserrat"/>
          <w:sz w:val="24"/>
          <w:szCs w:val="24"/>
          <w:highlight w:val="white"/>
          <w:lang w:val="it-IT" w:eastAsia="es-CO"/>
        </w:rPr>
        <w:t xml:space="preserve">a incorporar los recursos necesarios para que se financien productos audiovisuales cortos con perfil multiplataforma que informe a las personas la importancia del manejo de sus datos personales y del correcto uso de las redes sociales y la ruta que deben seguir en caso de ser afectadas por la utilización de sus datos personales de forma fraudulenta ante un </w:t>
      </w:r>
      <w:r w:rsidRPr="00165895">
        <w:rPr>
          <w:rFonts w:ascii="Montserrat" w:eastAsia="Montserrat" w:hAnsi="Montserrat" w:cs="Montserrat"/>
          <w:sz w:val="24"/>
          <w:szCs w:val="24"/>
          <w:lang w:val="it-IT" w:eastAsia="es-CO"/>
        </w:rPr>
        <w:t>operador de telecomunicaciones o entidad financiera y/o crediticia.</w:t>
      </w:r>
    </w:p>
    <w:p w14:paraId="0F0CFDB3" w14:textId="77777777" w:rsidR="00165895" w:rsidRDefault="00165895" w:rsidP="00165895">
      <w:pPr>
        <w:spacing w:before="280" w:after="280" w:line="276" w:lineRule="auto"/>
        <w:jc w:val="both"/>
        <w:rPr>
          <w:rFonts w:ascii="Montserrat" w:eastAsia="Montserrat" w:hAnsi="Montserrat" w:cs="Montserrat"/>
          <w:sz w:val="24"/>
          <w:szCs w:val="24"/>
          <w:lang w:val="it-IT" w:eastAsia="es-CO"/>
        </w:rPr>
      </w:pPr>
      <w:r w:rsidRPr="00165895">
        <w:rPr>
          <w:rFonts w:ascii="Montserrat" w:eastAsia="Montserrat" w:hAnsi="Montserrat" w:cs="Montserrat"/>
          <w:sz w:val="24"/>
          <w:szCs w:val="24"/>
          <w:lang w:val="it-IT" w:eastAsia="es-CO"/>
        </w:rPr>
        <w:t>Los productos audiovisuales podrán transmitirse a nivel nacional en alguno de los canales del Sistema de Medios Públicos.</w:t>
      </w:r>
    </w:p>
    <w:p w14:paraId="6878F3FD" w14:textId="2ED822D6" w:rsidR="000139CF" w:rsidRPr="00165895" w:rsidRDefault="000139CF" w:rsidP="00165895">
      <w:pPr>
        <w:spacing w:before="280" w:after="280" w:line="276" w:lineRule="auto"/>
        <w:jc w:val="both"/>
        <w:rPr>
          <w:rFonts w:ascii="Montserrat" w:eastAsia="Montserrat" w:hAnsi="Montserrat" w:cs="Montserrat"/>
          <w:sz w:val="24"/>
          <w:szCs w:val="24"/>
          <w:lang w:val="it-IT" w:eastAsia="es-CO"/>
        </w:rPr>
      </w:pPr>
      <w:r>
        <w:rPr>
          <w:rFonts w:ascii="Montserrat" w:eastAsia="Montserrat" w:hAnsi="Montserrat" w:cs="Montserrat"/>
          <w:sz w:val="24"/>
          <w:szCs w:val="24"/>
          <w:lang w:val="it-IT" w:eastAsia="es-CO"/>
        </w:rPr>
        <w:t>Parágrafo. Los productos audiovisuales que informen a las personas la importancia del manejo de sus datos personales y del correcto uso de las redes sociales, junto con la ruta que deben seguir en caso de ser afectadas, implementará las herramientas necesarias para que las personas con discapacidades visuales, o auditivas puedan acceder a ella.</w:t>
      </w:r>
    </w:p>
    <w:p w14:paraId="006D6F5C" w14:textId="77777777" w:rsidR="00165895" w:rsidRPr="00165895" w:rsidRDefault="00165895" w:rsidP="00165895">
      <w:pPr>
        <w:spacing w:before="280" w:after="280" w:line="276" w:lineRule="auto"/>
        <w:jc w:val="both"/>
        <w:rPr>
          <w:rFonts w:ascii="Montserrat" w:eastAsia="Montserrat" w:hAnsi="Montserrat" w:cs="Montserrat"/>
          <w:b/>
          <w:sz w:val="24"/>
          <w:szCs w:val="24"/>
          <w:lang w:val="it-IT" w:eastAsia="es-CO"/>
        </w:rPr>
      </w:pPr>
      <w:bookmarkStart w:id="1" w:name="_heading=h.gjdgxs" w:colFirst="0" w:colLast="0"/>
      <w:bookmarkEnd w:id="1"/>
      <w:r w:rsidRPr="00165895">
        <w:rPr>
          <w:rFonts w:ascii="Montserrat" w:eastAsia="Montserrat" w:hAnsi="Montserrat" w:cs="Montserrat"/>
          <w:b/>
          <w:sz w:val="24"/>
          <w:szCs w:val="24"/>
          <w:lang w:val="it-IT" w:eastAsia="es-CO"/>
        </w:rPr>
        <w:t>Artículo 12°. Vigencia.</w:t>
      </w:r>
      <w:r w:rsidRPr="00165895">
        <w:rPr>
          <w:rFonts w:ascii="Montserrat" w:eastAsia="Montserrat" w:hAnsi="Montserrat" w:cs="Montserrat"/>
          <w:sz w:val="24"/>
          <w:szCs w:val="24"/>
          <w:lang w:val="it-IT" w:eastAsia="es-CO"/>
        </w:rPr>
        <w:t xml:space="preserve"> La presente ley rige a partir de la fecha de su promulgación.</w:t>
      </w:r>
    </w:p>
    <w:p w14:paraId="02CE70C4" w14:textId="77777777" w:rsidR="00D741FA" w:rsidRPr="00487388" w:rsidRDefault="00D741FA" w:rsidP="00DE0F69">
      <w:pPr>
        <w:jc w:val="both"/>
        <w:rPr>
          <w:rFonts w:ascii="Arial Narrow" w:hAnsi="Arial Narrow" w:cs="Arial"/>
          <w:sz w:val="24"/>
          <w:szCs w:val="24"/>
        </w:rPr>
      </w:pPr>
    </w:p>
    <w:p w14:paraId="563073C8" w14:textId="46B87074" w:rsidR="00DE0F69" w:rsidRPr="00487388" w:rsidRDefault="005C1623" w:rsidP="00DE0F69">
      <w:pPr>
        <w:jc w:val="both"/>
        <w:rPr>
          <w:rFonts w:ascii="Arial Narrow" w:eastAsia="Times New Roman" w:hAnsi="Arial Narrow" w:cs="Arial"/>
          <w:b/>
          <w:sz w:val="24"/>
          <w:szCs w:val="24"/>
          <w:lang w:eastAsia="es-CO"/>
        </w:rPr>
      </w:pPr>
      <w:r w:rsidRPr="00487388">
        <w:rPr>
          <w:rFonts w:ascii="Arial Narrow" w:hAnsi="Arial Narrow" w:cs="Arial"/>
          <w:sz w:val="24"/>
          <w:szCs w:val="24"/>
        </w:rPr>
        <w:lastRenderedPageBreak/>
        <w:t>E</w:t>
      </w:r>
      <w:r w:rsidR="00DE0F69" w:rsidRPr="00487388">
        <w:rPr>
          <w:rFonts w:ascii="Arial Narrow" w:hAnsi="Arial Narrow" w:cs="Arial"/>
          <w:sz w:val="24"/>
          <w:szCs w:val="24"/>
        </w:rPr>
        <w:t>n</w:t>
      </w:r>
      <w:r w:rsidR="00DE0F69" w:rsidRPr="00487388">
        <w:rPr>
          <w:rFonts w:ascii="Arial Narrow" w:hAnsi="Arial Narrow" w:cs="Arial"/>
          <w:sz w:val="24"/>
          <w:szCs w:val="24"/>
          <w:lang w:val="es-ES" w:eastAsia="es-ES"/>
        </w:rPr>
        <w:t xml:space="preserve"> los anteriores términos fue aprobado con modifi</w:t>
      </w:r>
      <w:r w:rsidR="003B7C49" w:rsidRPr="00487388">
        <w:rPr>
          <w:rFonts w:ascii="Arial Narrow" w:hAnsi="Arial Narrow" w:cs="Arial"/>
          <w:sz w:val="24"/>
          <w:szCs w:val="24"/>
          <w:lang w:val="es-ES" w:eastAsia="es-ES"/>
        </w:rPr>
        <w:t>caciones el presente Proyecto d</w:t>
      </w:r>
      <w:r w:rsidR="00580838" w:rsidRPr="00487388">
        <w:rPr>
          <w:rFonts w:ascii="Arial Narrow" w:hAnsi="Arial Narrow" w:cs="Arial"/>
          <w:sz w:val="24"/>
          <w:szCs w:val="24"/>
          <w:lang w:val="es-ES" w:eastAsia="es-ES"/>
        </w:rPr>
        <w:t xml:space="preserve">e Ley </w:t>
      </w:r>
      <w:r w:rsidR="007E0097" w:rsidRPr="00E4229D">
        <w:rPr>
          <w:rFonts w:ascii="Arial Narrow" w:hAnsi="Arial Narrow" w:cs="Arial"/>
          <w:sz w:val="24"/>
          <w:szCs w:val="24"/>
          <w:lang w:val="es-ES" w:eastAsia="es-ES"/>
        </w:rPr>
        <w:t>Estatutaria</w:t>
      </w:r>
      <w:r w:rsidR="007E0097">
        <w:rPr>
          <w:rFonts w:ascii="Arial Narrow" w:hAnsi="Arial Narrow" w:cs="Arial"/>
          <w:color w:val="FF0000"/>
          <w:sz w:val="24"/>
          <w:szCs w:val="24"/>
          <w:lang w:val="es-ES" w:eastAsia="es-ES"/>
        </w:rPr>
        <w:t xml:space="preserve"> </w:t>
      </w:r>
      <w:r w:rsidR="00580838" w:rsidRPr="00487388">
        <w:rPr>
          <w:rFonts w:ascii="Arial Narrow" w:hAnsi="Arial Narrow" w:cs="Arial"/>
          <w:sz w:val="24"/>
          <w:szCs w:val="24"/>
          <w:lang w:val="es-ES" w:eastAsia="es-ES"/>
        </w:rPr>
        <w:t>según consta en Acta No. 3</w:t>
      </w:r>
      <w:r w:rsidR="007E0097">
        <w:rPr>
          <w:rFonts w:ascii="Arial Narrow" w:hAnsi="Arial Narrow" w:cs="Arial"/>
          <w:sz w:val="24"/>
          <w:szCs w:val="24"/>
          <w:lang w:val="es-ES" w:eastAsia="es-ES"/>
        </w:rPr>
        <w:t>2</w:t>
      </w:r>
      <w:r w:rsidR="003B7C49" w:rsidRPr="00487388">
        <w:rPr>
          <w:rFonts w:ascii="Arial Narrow" w:hAnsi="Arial Narrow" w:cs="Arial"/>
          <w:sz w:val="24"/>
          <w:szCs w:val="24"/>
          <w:lang w:val="es-ES" w:eastAsia="es-ES"/>
        </w:rPr>
        <w:t xml:space="preserve"> de Sesión de </w:t>
      </w:r>
      <w:r w:rsidR="007E0097">
        <w:rPr>
          <w:rFonts w:ascii="Arial Narrow" w:hAnsi="Arial Narrow" w:cs="Arial"/>
          <w:sz w:val="24"/>
          <w:szCs w:val="24"/>
          <w:lang w:val="es-ES" w:eastAsia="es-ES"/>
        </w:rPr>
        <w:t>Noviembre 30</w:t>
      </w:r>
      <w:r w:rsidR="00FB1A5C" w:rsidRPr="00487388">
        <w:rPr>
          <w:rFonts w:ascii="Arial Narrow" w:hAnsi="Arial Narrow" w:cs="Arial"/>
          <w:sz w:val="24"/>
          <w:szCs w:val="24"/>
          <w:lang w:val="es-ES" w:eastAsia="es-ES"/>
        </w:rPr>
        <w:t xml:space="preserve"> </w:t>
      </w:r>
      <w:r w:rsidR="009501D7" w:rsidRPr="00487388">
        <w:rPr>
          <w:rFonts w:ascii="Arial Narrow" w:hAnsi="Arial Narrow" w:cs="Arial"/>
          <w:sz w:val="24"/>
          <w:szCs w:val="24"/>
          <w:lang w:val="es-ES" w:eastAsia="es-ES"/>
        </w:rPr>
        <w:t>de</w:t>
      </w:r>
      <w:r w:rsidR="00B82098" w:rsidRPr="00487388">
        <w:rPr>
          <w:rFonts w:ascii="Arial Narrow" w:hAnsi="Arial Narrow" w:cs="Arial"/>
          <w:sz w:val="24"/>
          <w:szCs w:val="24"/>
          <w:lang w:val="es-ES" w:eastAsia="es-ES"/>
        </w:rPr>
        <w:t xml:space="preserve"> 2022</w:t>
      </w:r>
      <w:r w:rsidR="00561E5C" w:rsidRPr="00487388">
        <w:rPr>
          <w:rFonts w:ascii="Arial Narrow" w:hAnsi="Arial Narrow" w:cs="Arial"/>
          <w:sz w:val="24"/>
          <w:szCs w:val="24"/>
          <w:lang w:val="es-ES" w:eastAsia="es-ES"/>
        </w:rPr>
        <w:t>.</w:t>
      </w:r>
      <w:r w:rsidR="00DD1ABA" w:rsidRPr="00487388">
        <w:rPr>
          <w:rFonts w:ascii="Arial Narrow" w:hAnsi="Arial Narrow" w:cs="Arial"/>
          <w:sz w:val="24"/>
          <w:szCs w:val="24"/>
          <w:lang w:val="es-ES" w:eastAsia="es-ES"/>
        </w:rPr>
        <w:t xml:space="preserve"> Anunciado </w:t>
      </w:r>
      <w:r w:rsidR="00FB1A5C" w:rsidRPr="00487388">
        <w:rPr>
          <w:rFonts w:ascii="Arial Narrow" w:hAnsi="Arial Narrow" w:cs="Arial"/>
          <w:sz w:val="24"/>
          <w:szCs w:val="24"/>
          <w:lang w:val="es-ES" w:eastAsia="es-ES"/>
        </w:rPr>
        <w:t xml:space="preserve">entre otras fechas, </w:t>
      </w:r>
      <w:r w:rsidR="00DE0F69" w:rsidRPr="00487388">
        <w:rPr>
          <w:rFonts w:ascii="Arial Narrow" w:hAnsi="Arial Narrow" w:cs="Arial"/>
          <w:sz w:val="24"/>
          <w:szCs w:val="24"/>
          <w:lang w:val="es-ES" w:eastAsia="es-ES"/>
        </w:rPr>
        <w:t xml:space="preserve">el </w:t>
      </w:r>
      <w:r w:rsidR="007E0097">
        <w:rPr>
          <w:rFonts w:ascii="Arial Narrow" w:hAnsi="Arial Narrow" w:cs="Arial"/>
          <w:sz w:val="24"/>
          <w:szCs w:val="24"/>
          <w:lang w:val="es-ES" w:eastAsia="es-ES"/>
        </w:rPr>
        <w:t>29</w:t>
      </w:r>
      <w:r w:rsidR="00773A5D" w:rsidRPr="00487388">
        <w:rPr>
          <w:rFonts w:ascii="Arial Narrow" w:hAnsi="Arial Narrow" w:cs="Arial"/>
          <w:sz w:val="24"/>
          <w:szCs w:val="24"/>
          <w:lang w:val="es-ES" w:eastAsia="es-ES"/>
        </w:rPr>
        <w:t xml:space="preserve"> de </w:t>
      </w:r>
      <w:r w:rsidR="00580838" w:rsidRPr="00487388">
        <w:rPr>
          <w:rFonts w:ascii="Arial Narrow" w:hAnsi="Arial Narrow" w:cs="Arial"/>
          <w:sz w:val="24"/>
          <w:szCs w:val="24"/>
          <w:lang w:val="es-ES" w:eastAsia="es-ES"/>
        </w:rPr>
        <w:t xml:space="preserve">Noviembre </w:t>
      </w:r>
      <w:r w:rsidR="00DE0F69" w:rsidRPr="00487388">
        <w:rPr>
          <w:rFonts w:ascii="Arial Narrow" w:hAnsi="Arial Narrow" w:cs="Arial"/>
          <w:sz w:val="24"/>
          <w:szCs w:val="24"/>
          <w:lang w:val="es-ES" w:eastAsia="es-ES"/>
        </w:rPr>
        <w:t>de 2022</w:t>
      </w:r>
      <w:r w:rsidR="00E4229D">
        <w:rPr>
          <w:rFonts w:ascii="Arial Narrow" w:hAnsi="Arial Narrow" w:cs="Arial"/>
          <w:sz w:val="24"/>
          <w:szCs w:val="24"/>
          <w:lang w:val="es-ES" w:eastAsia="es-ES"/>
        </w:rPr>
        <w:t xml:space="preserve"> según consta en Acta No. </w:t>
      </w:r>
      <w:r w:rsidR="007E0097">
        <w:rPr>
          <w:rFonts w:ascii="Arial Narrow" w:hAnsi="Arial Narrow" w:cs="Arial"/>
          <w:sz w:val="24"/>
          <w:szCs w:val="24"/>
          <w:lang w:val="es-ES" w:eastAsia="es-ES"/>
        </w:rPr>
        <w:t>31</w:t>
      </w:r>
      <w:r w:rsidR="00561E5C" w:rsidRPr="00487388">
        <w:rPr>
          <w:rFonts w:ascii="Arial Narrow" w:hAnsi="Arial Narrow" w:cs="Arial"/>
          <w:sz w:val="24"/>
          <w:szCs w:val="24"/>
          <w:lang w:val="es-ES" w:eastAsia="es-ES"/>
        </w:rPr>
        <w:t>.</w:t>
      </w:r>
    </w:p>
    <w:p w14:paraId="46F4DA47" w14:textId="77777777" w:rsidR="006F287E" w:rsidRPr="00487388" w:rsidRDefault="006F287E" w:rsidP="00ED247F">
      <w:pPr>
        <w:spacing w:after="0" w:line="240" w:lineRule="auto"/>
        <w:jc w:val="both"/>
        <w:rPr>
          <w:rFonts w:ascii="Arial Narrow" w:eastAsia="Times New Roman" w:hAnsi="Arial Narrow" w:cs="Arial"/>
          <w:b/>
          <w:sz w:val="24"/>
          <w:szCs w:val="24"/>
          <w:lang w:eastAsia="es-CO"/>
        </w:rPr>
      </w:pPr>
    </w:p>
    <w:p w14:paraId="1D25F774" w14:textId="77777777" w:rsidR="00091958" w:rsidRPr="00487388" w:rsidRDefault="00091958" w:rsidP="00ED247F">
      <w:pPr>
        <w:spacing w:after="0" w:line="240" w:lineRule="auto"/>
        <w:jc w:val="both"/>
        <w:rPr>
          <w:rFonts w:ascii="Arial Narrow" w:eastAsia="Times New Roman" w:hAnsi="Arial Narrow" w:cs="Arial"/>
          <w:b/>
          <w:sz w:val="24"/>
          <w:szCs w:val="24"/>
          <w:lang w:eastAsia="es-CO"/>
        </w:rPr>
      </w:pPr>
    </w:p>
    <w:p w14:paraId="23DF0194" w14:textId="77777777" w:rsidR="00A5515D" w:rsidRPr="00487388" w:rsidRDefault="00A5515D" w:rsidP="00ED247F">
      <w:pPr>
        <w:spacing w:after="0" w:line="240" w:lineRule="auto"/>
        <w:jc w:val="both"/>
        <w:rPr>
          <w:rFonts w:ascii="Arial Narrow" w:eastAsia="Times New Roman" w:hAnsi="Arial Narrow" w:cs="Arial"/>
          <w:b/>
          <w:sz w:val="24"/>
          <w:szCs w:val="24"/>
          <w:lang w:eastAsia="es-CO"/>
        </w:rPr>
      </w:pPr>
    </w:p>
    <w:p w14:paraId="5492EB97" w14:textId="77777777" w:rsidR="00091958" w:rsidRPr="00487388" w:rsidRDefault="00091958" w:rsidP="00ED247F">
      <w:pPr>
        <w:spacing w:after="0" w:line="240" w:lineRule="auto"/>
        <w:jc w:val="both"/>
        <w:rPr>
          <w:rFonts w:ascii="Arial Narrow" w:eastAsia="Times New Roman" w:hAnsi="Arial Narrow" w:cs="Arial"/>
          <w:b/>
          <w:sz w:val="24"/>
          <w:szCs w:val="24"/>
          <w:lang w:eastAsia="es-CO"/>
        </w:rPr>
      </w:pPr>
    </w:p>
    <w:p w14:paraId="608C17A5" w14:textId="1878D3BE" w:rsidR="00ED247F" w:rsidRPr="00487388" w:rsidRDefault="007E0097" w:rsidP="00ED247F">
      <w:pPr>
        <w:spacing w:after="0" w:line="240" w:lineRule="auto"/>
        <w:jc w:val="both"/>
        <w:rPr>
          <w:rFonts w:ascii="Arial Narrow" w:eastAsia="Times New Roman" w:hAnsi="Arial Narrow" w:cs="Arial"/>
          <w:b/>
          <w:sz w:val="24"/>
          <w:szCs w:val="24"/>
          <w:lang w:eastAsia="es-CO"/>
        </w:rPr>
      </w:pPr>
      <w:r>
        <w:rPr>
          <w:rFonts w:ascii="Arial Narrow" w:eastAsia="Times New Roman" w:hAnsi="Arial Narrow" w:cs="Arial"/>
          <w:b/>
          <w:sz w:val="24"/>
          <w:szCs w:val="24"/>
          <w:lang w:eastAsia="es-CO"/>
        </w:rPr>
        <w:t>DUVALIER SÁNCHEZ ARANGO</w:t>
      </w:r>
      <w:r>
        <w:rPr>
          <w:rFonts w:ascii="Arial Narrow" w:eastAsia="Times New Roman" w:hAnsi="Arial Narrow" w:cs="Arial"/>
          <w:b/>
          <w:sz w:val="24"/>
          <w:szCs w:val="24"/>
          <w:lang w:eastAsia="es-CO"/>
        </w:rPr>
        <w:tab/>
      </w:r>
      <w:r>
        <w:rPr>
          <w:rFonts w:ascii="Arial Narrow" w:eastAsia="Times New Roman" w:hAnsi="Arial Narrow" w:cs="Arial"/>
          <w:b/>
          <w:sz w:val="24"/>
          <w:szCs w:val="24"/>
          <w:lang w:eastAsia="es-CO"/>
        </w:rPr>
        <w:tab/>
      </w:r>
      <w:r w:rsidR="004B6C27" w:rsidRPr="00487388">
        <w:rPr>
          <w:rFonts w:ascii="Arial Narrow" w:eastAsia="Times New Roman" w:hAnsi="Arial Narrow" w:cs="Arial"/>
          <w:b/>
          <w:sz w:val="24"/>
          <w:szCs w:val="24"/>
          <w:lang w:eastAsia="es-CO"/>
        </w:rPr>
        <w:t xml:space="preserve">       </w:t>
      </w:r>
      <w:r w:rsidR="007C2A3E" w:rsidRPr="00487388">
        <w:rPr>
          <w:rFonts w:ascii="Arial Narrow" w:eastAsia="Times New Roman" w:hAnsi="Arial Narrow" w:cs="Arial"/>
          <w:b/>
          <w:sz w:val="24"/>
          <w:szCs w:val="24"/>
          <w:lang w:eastAsia="es-CO"/>
        </w:rPr>
        <w:t xml:space="preserve"> </w:t>
      </w:r>
      <w:r w:rsidR="002215A9" w:rsidRPr="00487388">
        <w:rPr>
          <w:rFonts w:ascii="Arial Narrow" w:eastAsia="Times New Roman" w:hAnsi="Arial Narrow" w:cs="Arial"/>
          <w:b/>
          <w:sz w:val="24"/>
          <w:szCs w:val="24"/>
          <w:lang w:eastAsia="es-CO"/>
        </w:rPr>
        <w:t>JUAN CARLOS WILLS OSPINA</w:t>
      </w:r>
      <w:r w:rsidR="007C2A3E" w:rsidRPr="00487388">
        <w:rPr>
          <w:rFonts w:ascii="Arial Narrow" w:eastAsia="Times New Roman" w:hAnsi="Arial Narrow" w:cs="Arial"/>
          <w:b/>
          <w:sz w:val="24"/>
          <w:szCs w:val="24"/>
          <w:lang w:eastAsia="es-CO"/>
        </w:rPr>
        <w:t xml:space="preserve">   </w:t>
      </w:r>
    </w:p>
    <w:p w14:paraId="75139BE4" w14:textId="2CBEEEAE" w:rsidR="00ED247F" w:rsidRPr="00487388" w:rsidRDefault="003B5426" w:rsidP="00ED247F">
      <w:pPr>
        <w:spacing w:after="0" w:line="240" w:lineRule="auto"/>
        <w:jc w:val="both"/>
        <w:rPr>
          <w:rFonts w:ascii="Arial Narrow" w:eastAsia="Times New Roman" w:hAnsi="Arial Narrow" w:cs="Arial"/>
          <w:sz w:val="24"/>
          <w:szCs w:val="24"/>
          <w:lang w:eastAsia="es-CO"/>
        </w:rPr>
      </w:pPr>
      <w:r w:rsidRPr="00487388">
        <w:rPr>
          <w:rFonts w:ascii="Arial Narrow" w:eastAsia="Times New Roman" w:hAnsi="Arial Narrow" w:cs="Arial"/>
          <w:sz w:val="24"/>
          <w:szCs w:val="24"/>
          <w:lang w:eastAsia="es-CO"/>
        </w:rPr>
        <w:t>Ponente C</w:t>
      </w:r>
      <w:r w:rsidR="00ED247F" w:rsidRPr="00487388">
        <w:rPr>
          <w:rFonts w:ascii="Arial Narrow" w:eastAsia="Times New Roman" w:hAnsi="Arial Narrow" w:cs="Arial"/>
          <w:sz w:val="24"/>
          <w:szCs w:val="24"/>
          <w:lang w:eastAsia="es-CO"/>
        </w:rPr>
        <w:t>oordinador</w:t>
      </w:r>
      <w:r w:rsidR="00ED247F" w:rsidRPr="00487388">
        <w:rPr>
          <w:rFonts w:ascii="Arial Narrow" w:eastAsia="Times New Roman" w:hAnsi="Arial Narrow" w:cs="Arial"/>
          <w:sz w:val="24"/>
          <w:szCs w:val="24"/>
          <w:lang w:eastAsia="es-CO"/>
        </w:rPr>
        <w:tab/>
      </w:r>
      <w:r w:rsidR="00ED247F" w:rsidRPr="00487388">
        <w:rPr>
          <w:rFonts w:ascii="Arial Narrow" w:eastAsia="Times New Roman" w:hAnsi="Arial Narrow" w:cs="Arial"/>
          <w:sz w:val="24"/>
          <w:szCs w:val="24"/>
          <w:lang w:eastAsia="es-CO"/>
        </w:rPr>
        <w:tab/>
      </w:r>
      <w:r w:rsidR="00ED247F" w:rsidRPr="00487388">
        <w:rPr>
          <w:rFonts w:ascii="Arial Narrow" w:eastAsia="Times New Roman" w:hAnsi="Arial Narrow" w:cs="Arial"/>
          <w:sz w:val="24"/>
          <w:szCs w:val="24"/>
          <w:lang w:eastAsia="es-CO"/>
        </w:rPr>
        <w:tab/>
      </w:r>
      <w:r w:rsidR="007E0097">
        <w:rPr>
          <w:rFonts w:ascii="Arial Narrow" w:eastAsia="Times New Roman" w:hAnsi="Arial Narrow" w:cs="Arial"/>
          <w:sz w:val="24"/>
          <w:szCs w:val="24"/>
          <w:lang w:eastAsia="es-CO"/>
        </w:rPr>
        <w:t xml:space="preserve">             </w:t>
      </w:r>
      <w:r w:rsidR="002215A9" w:rsidRPr="00487388">
        <w:rPr>
          <w:rFonts w:ascii="Arial Narrow" w:eastAsia="Times New Roman" w:hAnsi="Arial Narrow" w:cs="Arial"/>
          <w:sz w:val="24"/>
          <w:szCs w:val="24"/>
          <w:lang w:eastAsia="es-CO"/>
        </w:rPr>
        <w:t xml:space="preserve">   </w:t>
      </w:r>
      <w:r w:rsidR="007E0097">
        <w:rPr>
          <w:rFonts w:ascii="Arial Narrow" w:eastAsia="Times New Roman" w:hAnsi="Arial Narrow" w:cs="Arial"/>
          <w:sz w:val="24"/>
          <w:szCs w:val="24"/>
          <w:lang w:eastAsia="es-CO"/>
        </w:rPr>
        <w:t xml:space="preserve">     </w:t>
      </w:r>
      <w:r w:rsidR="00ED247F" w:rsidRPr="00487388">
        <w:rPr>
          <w:rFonts w:ascii="Arial Narrow" w:eastAsia="Times New Roman" w:hAnsi="Arial Narrow" w:cs="Arial"/>
          <w:sz w:val="24"/>
          <w:szCs w:val="24"/>
          <w:lang w:eastAsia="es-CO"/>
        </w:rPr>
        <w:t>Presidente</w:t>
      </w:r>
    </w:p>
    <w:p w14:paraId="6E318636" w14:textId="77777777" w:rsidR="00992371" w:rsidRPr="00487388" w:rsidRDefault="00992371" w:rsidP="00ED247F">
      <w:pPr>
        <w:spacing w:after="0" w:line="240" w:lineRule="auto"/>
        <w:jc w:val="both"/>
        <w:rPr>
          <w:rFonts w:ascii="Arial Narrow" w:eastAsia="Times New Roman" w:hAnsi="Arial Narrow" w:cs="Arial"/>
          <w:b/>
          <w:sz w:val="24"/>
          <w:szCs w:val="24"/>
          <w:lang w:eastAsia="es-CO"/>
        </w:rPr>
      </w:pPr>
    </w:p>
    <w:p w14:paraId="43141F50" w14:textId="77777777" w:rsidR="009F2589" w:rsidRPr="00487388" w:rsidRDefault="009F2589" w:rsidP="00ED247F">
      <w:pPr>
        <w:spacing w:after="0" w:line="240" w:lineRule="auto"/>
        <w:jc w:val="both"/>
        <w:rPr>
          <w:rFonts w:ascii="Arial Narrow" w:eastAsia="Times New Roman" w:hAnsi="Arial Narrow" w:cs="Arial"/>
          <w:b/>
          <w:sz w:val="24"/>
          <w:szCs w:val="24"/>
          <w:lang w:eastAsia="es-CO"/>
        </w:rPr>
      </w:pPr>
    </w:p>
    <w:p w14:paraId="76020AD7" w14:textId="77777777" w:rsidR="009F2589" w:rsidRPr="00487388" w:rsidRDefault="009F2589" w:rsidP="00ED247F">
      <w:pPr>
        <w:spacing w:after="0" w:line="240" w:lineRule="auto"/>
        <w:jc w:val="both"/>
        <w:rPr>
          <w:rFonts w:ascii="Arial Narrow" w:eastAsia="Times New Roman" w:hAnsi="Arial Narrow" w:cs="Arial"/>
          <w:b/>
          <w:sz w:val="24"/>
          <w:szCs w:val="24"/>
          <w:lang w:eastAsia="es-CO"/>
        </w:rPr>
      </w:pPr>
    </w:p>
    <w:p w14:paraId="5AE4872E" w14:textId="77777777" w:rsidR="000D1985" w:rsidRPr="00487388" w:rsidRDefault="00234EB6" w:rsidP="00DF170E">
      <w:pPr>
        <w:spacing w:after="0" w:line="240" w:lineRule="auto"/>
        <w:jc w:val="both"/>
        <w:rPr>
          <w:rFonts w:ascii="Arial Narrow" w:eastAsia="Times New Roman" w:hAnsi="Arial Narrow" w:cs="Arial"/>
          <w:b/>
          <w:sz w:val="24"/>
          <w:szCs w:val="24"/>
          <w:lang w:eastAsia="es-CO"/>
        </w:rPr>
      </w:pPr>
      <w:r w:rsidRPr="00487388">
        <w:rPr>
          <w:rFonts w:ascii="Arial Narrow" w:eastAsia="Times New Roman" w:hAnsi="Arial Narrow" w:cs="Arial"/>
          <w:b/>
          <w:sz w:val="24"/>
          <w:szCs w:val="24"/>
          <w:lang w:eastAsia="es-CO"/>
        </w:rPr>
        <w:t xml:space="preserve">   </w:t>
      </w:r>
      <w:r w:rsidR="00494AAD" w:rsidRPr="00487388">
        <w:rPr>
          <w:rFonts w:ascii="Arial Narrow" w:eastAsia="Times New Roman" w:hAnsi="Arial Narrow" w:cs="Arial"/>
          <w:b/>
          <w:sz w:val="24"/>
          <w:szCs w:val="24"/>
          <w:lang w:eastAsia="es-CO"/>
        </w:rPr>
        <w:tab/>
      </w:r>
    </w:p>
    <w:p w14:paraId="5BD887A4" w14:textId="496C9EE3" w:rsidR="00DF170E" w:rsidRPr="00487388" w:rsidRDefault="000D1985" w:rsidP="00DF170E">
      <w:pPr>
        <w:spacing w:after="0" w:line="240" w:lineRule="auto"/>
        <w:jc w:val="both"/>
        <w:rPr>
          <w:rFonts w:ascii="Arial Narrow" w:eastAsia="Times New Roman" w:hAnsi="Arial Narrow" w:cs="Arial"/>
          <w:b/>
          <w:sz w:val="24"/>
          <w:szCs w:val="24"/>
          <w:lang w:eastAsia="es-CO"/>
        </w:rPr>
      </w:pPr>
      <w:r w:rsidRPr="00487388">
        <w:rPr>
          <w:rFonts w:ascii="Arial Narrow" w:eastAsia="Times New Roman" w:hAnsi="Arial Narrow" w:cs="Arial"/>
          <w:b/>
          <w:sz w:val="24"/>
          <w:szCs w:val="24"/>
          <w:lang w:eastAsia="es-CO"/>
        </w:rPr>
        <w:t xml:space="preserve">      </w:t>
      </w:r>
      <w:r w:rsidR="000530B0" w:rsidRPr="00487388">
        <w:rPr>
          <w:rFonts w:ascii="Arial Narrow" w:eastAsia="Times New Roman" w:hAnsi="Arial Narrow" w:cs="Arial"/>
          <w:b/>
          <w:sz w:val="24"/>
          <w:szCs w:val="24"/>
          <w:lang w:eastAsia="es-CO"/>
        </w:rPr>
        <w:t xml:space="preserve">                   </w:t>
      </w:r>
      <w:r w:rsidR="00992371" w:rsidRPr="00487388">
        <w:rPr>
          <w:rFonts w:ascii="Arial Narrow" w:eastAsia="Times New Roman" w:hAnsi="Arial Narrow" w:cs="Arial"/>
          <w:b/>
          <w:sz w:val="24"/>
          <w:szCs w:val="24"/>
          <w:lang w:eastAsia="es-CO"/>
        </w:rPr>
        <w:t xml:space="preserve"> </w:t>
      </w:r>
      <w:r w:rsidR="007E0097">
        <w:rPr>
          <w:rFonts w:ascii="Arial Narrow" w:eastAsia="Times New Roman" w:hAnsi="Arial Narrow" w:cs="Arial"/>
          <w:b/>
          <w:sz w:val="24"/>
          <w:szCs w:val="24"/>
          <w:lang w:eastAsia="es-CO"/>
        </w:rPr>
        <w:t xml:space="preserve">           </w:t>
      </w:r>
      <w:r w:rsidR="00DF170E" w:rsidRPr="00487388">
        <w:rPr>
          <w:rFonts w:ascii="Arial Narrow" w:eastAsia="Times New Roman" w:hAnsi="Arial Narrow" w:cs="Arial"/>
          <w:b/>
          <w:sz w:val="24"/>
          <w:szCs w:val="24"/>
          <w:lang w:eastAsia="es-CO"/>
        </w:rPr>
        <w:t>AMPARO Y. CALDERON PERDOMO</w:t>
      </w:r>
    </w:p>
    <w:p w14:paraId="588C3E94" w14:textId="67183A69" w:rsidR="00BF34E3" w:rsidRPr="00487388" w:rsidRDefault="00234EB6" w:rsidP="00494AAD">
      <w:pPr>
        <w:tabs>
          <w:tab w:val="center" w:pos="4419"/>
        </w:tabs>
        <w:spacing w:after="0" w:line="240" w:lineRule="auto"/>
        <w:jc w:val="both"/>
        <w:rPr>
          <w:rFonts w:ascii="Arial Narrow" w:eastAsia="Times New Roman" w:hAnsi="Arial Narrow" w:cs="Arial"/>
          <w:sz w:val="24"/>
          <w:szCs w:val="24"/>
          <w:lang w:eastAsia="es-CO"/>
        </w:rPr>
      </w:pPr>
      <w:r w:rsidRPr="00487388">
        <w:rPr>
          <w:rFonts w:ascii="Arial Narrow" w:eastAsia="Times New Roman" w:hAnsi="Arial Narrow" w:cs="Arial"/>
          <w:sz w:val="24"/>
          <w:szCs w:val="24"/>
          <w:lang w:eastAsia="es-CO"/>
        </w:rPr>
        <w:t xml:space="preserve">                             </w:t>
      </w:r>
      <w:r w:rsidR="001C3B3B" w:rsidRPr="00487388">
        <w:rPr>
          <w:rFonts w:ascii="Arial Narrow" w:eastAsia="Times New Roman" w:hAnsi="Arial Narrow" w:cs="Arial"/>
          <w:sz w:val="24"/>
          <w:szCs w:val="24"/>
          <w:lang w:eastAsia="es-CO"/>
        </w:rPr>
        <w:t xml:space="preserve">          </w:t>
      </w:r>
      <w:r w:rsidR="00992371" w:rsidRPr="00487388">
        <w:rPr>
          <w:rFonts w:ascii="Arial Narrow" w:eastAsia="Times New Roman" w:hAnsi="Arial Narrow" w:cs="Arial"/>
          <w:sz w:val="24"/>
          <w:szCs w:val="24"/>
          <w:lang w:eastAsia="es-CO"/>
        </w:rPr>
        <w:t xml:space="preserve">        </w:t>
      </w:r>
      <w:r w:rsidR="001C3B3B" w:rsidRPr="00487388">
        <w:rPr>
          <w:rFonts w:ascii="Arial Narrow" w:eastAsia="Times New Roman" w:hAnsi="Arial Narrow" w:cs="Arial"/>
          <w:sz w:val="24"/>
          <w:szCs w:val="24"/>
          <w:lang w:eastAsia="es-CO"/>
        </w:rPr>
        <w:t xml:space="preserve"> </w:t>
      </w:r>
      <w:r w:rsidR="007E0097">
        <w:rPr>
          <w:rFonts w:ascii="Arial Narrow" w:eastAsia="Times New Roman" w:hAnsi="Arial Narrow" w:cs="Arial"/>
          <w:sz w:val="24"/>
          <w:szCs w:val="24"/>
          <w:lang w:eastAsia="es-CO"/>
        </w:rPr>
        <w:t xml:space="preserve">                </w:t>
      </w:r>
      <w:r w:rsidR="00DF170E" w:rsidRPr="00487388">
        <w:rPr>
          <w:rFonts w:ascii="Arial Narrow" w:eastAsia="Times New Roman" w:hAnsi="Arial Narrow" w:cs="Arial"/>
          <w:sz w:val="24"/>
          <w:szCs w:val="24"/>
          <w:lang w:eastAsia="es-CO"/>
        </w:rPr>
        <w:t>Secretaria</w:t>
      </w:r>
    </w:p>
    <w:sectPr w:rsidR="00BF34E3" w:rsidRPr="00487388"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3BE3" w14:textId="77777777" w:rsidR="00467ECF" w:rsidRDefault="00467ECF" w:rsidP="00F464B3">
      <w:pPr>
        <w:spacing w:after="0" w:line="240" w:lineRule="auto"/>
      </w:pPr>
      <w:r>
        <w:separator/>
      </w:r>
    </w:p>
  </w:endnote>
  <w:endnote w:type="continuationSeparator" w:id="0">
    <w:p w14:paraId="700D8DD1" w14:textId="77777777" w:rsidR="00467ECF" w:rsidRDefault="00467ECF"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435481" w:rsidRPr="00435481">
          <w:rPr>
            <w:noProof/>
            <w:lang w:val="es-ES"/>
          </w:rPr>
          <w:t>9</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A8D87" w14:textId="77777777" w:rsidR="00467ECF" w:rsidRDefault="00467ECF" w:rsidP="00F464B3">
      <w:pPr>
        <w:spacing w:after="0" w:line="240" w:lineRule="auto"/>
      </w:pPr>
      <w:r>
        <w:separator/>
      </w:r>
    </w:p>
  </w:footnote>
  <w:footnote w:type="continuationSeparator" w:id="0">
    <w:p w14:paraId="54CB8AA8" w14:textId="77777777" w:rsidR="00467ECF" w:rsidRDefault="00467ECF"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F7F"/>
    <w:multiLevelType w:val="multilevel"/>
    <w:tmpl w:val="66A8B8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CD495F"/>
    <w:multiLevelType w:val="multilevel"/>
    <w:tmpl w:val="23282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5113168"/>
    <w:multiLevelType w:val="multilevel"/>
    <w:tmpl w:val="2AD45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83F21B0"/>
    <w:multiLevelType w:val="multilevel"/>
    <w:tmpl w:val="1234D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F77139C"/>
    <w:multiLevelType w:val="multilevel"/>
    <w:tmpl w:val="DCDC9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2F9C35D5"/>
    <w:multiLevelType w:val="multilevel"/>
    <w:tmpl w:val="B1189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485E1531"/>
    <w:multiLevelType w:val="multilevel"/>
    <w:tmpl w:val="50D44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CB30D4"/>
    <w:multiLevelType w:val="multilevel"/>
    <w:tmpl w:val="FBA8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8EC6CB3"/>
    <w:multiLevelType w:val="multilevel"/>
    <w:tmpl w:val="AE5C8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4"/>
  </w:num>
  <w:num w:numId="3">
    <w:abstractNumId w:val="37"/>
  </w:num>
  <w:num w:numId="4">
    <w:abstractNumId w:val="24"/>
  </w:num>
  <w:num w:numId="5">
    <w:abstractNumId w:val="32"/>
  </w:num>
  <w:num w:numId="6">
    <w:abstractNumId w:val="42"/>
  </w:num>
  <w:num w:numId="7">
    <w:abstractNumId w:val="55"/>
  </w:num>
  <w:num w:numId="8">
    <w:abstractNumId w:val="6"/>
  </w:num>
  <w:num w:numId="9">
    <w:abstractNumId w:val="8"/>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1"/>
  </w:num>
  <w:num w:numId="17">
    <w:abstractNumId w:val="7"/>
  </w:num>
  <w:num w:numId="18">
    <w:abstractNumId w:val="16"/>
  </w:num>
  <w:num w:numId="19">
    <w:abstractNumId w:val="17"/>
  </w:num>
  <w:num w:numId="20">
    <w:abstractNumId w:val="53"/>
  </w:num>
  <w:num w:numId="21">
    <w:abstractNumId w:val="30"/>
  </w:num>
  <w:num w:numId="22">
    <w:abstractNumId w:val="56"/>
  </w:num>
  <w:num w:numId="23">
    <w:abstractNumId w:val="23"/>
  </w:num>
  <w:num w:numId="24">
    <w:abstractNumId w:val="5"/>
  </w:num>
  <w:num w:numId="25">
    <w:abstractNumId w:val="3"/>
  </w:num>
  <w:num w:numId="26">
    <w:abstractNumId w:val="22"/>
  </w:num>
  <w:num w:numId="27">
    <w:abstractNumId w:val="49"/>
  </w:num>
  <w:num w:numId="28">
    <w:abstractNumId w:val="19"/>
  </w:num>
  <w:num w:numId="29">
    <w:abstractNumId w:val="58"/>
  </w:num>
  <w:num w:numId="30">
    <w:abstractNumId w:val="57"/>
  </w:num>
  <w:num w:numId="31">
    <w:abstractNumId w:val="31"/>
  </w:num>
  <w:num w:numId="32">
    <w:abstractNumId w:val="48"/>
  </w:num>
  <w:num w:numId="33">
    <w:abstractNumId w:val="12"/>
  </w:num>
  <w:num w:numId="34">
    <w:abstractNumId w:val="13"/>
  </w:num>
  <w:num w:numId="35">
    <w:abstractNumId w:val="50"/>
  </w:num>
  <w:num w:numId="36">
    <w:abstractNumId w:val="51"/>
  </w:num>
  <w:num w:numId="37">
    <w:abstractNumId w:val="59"/>
  </w:num>
  <w:num w:numId="38">
    <w:abstractNumId w:val="14"/>
  </w:num>
  <w:num w:numId="39">
    <w:abstractNumId w:val="25"/>
  </w:num>
  <w:num w:numId="40">
    <w:abstractNumId w:val="29"/>
  </w:num>
  <w:num w:numId="41">
    <w:abstractNumId w:val="33"/>
  </w:num>
  <w:num w:numId="42">
    <w:abstractNumId w:val="45"/>
  </w:num>
  <w:num w:numId="43">
    <w:abstractNumId w:val="36"/>
  </w:num>
  <w:num w:numId="44">
    <w:abstractNumId w:val="21"/>
  </w:num>
  <w:num w:numId="45">
    <w:abstractNumId w:val="26"/>
  </w:num>
  <w:num w:numId="46">
    <w:abstractNumId w:val="54"/>
  </w:num>
  <w:num w:numId="47">
    <w:abstractNumId w:val="10"/>
  </w:num>
  <w:num w:numId="48">
    <w:abstractNumId w:val="1"/>
  </w:num>
  <w:num w:numId="49">
    <w:abstractNumId w:val="4"/>
  </w:num>
  <w:num w:numId="50">
    <w:abstractNumId w:val="2"/>
  </w:num>
  <w:num w:numId="51">
    <w:abstractNumId w:val="9"/>
  </w:num>
  <w:num w:numId="52">
    <w:abstractNumId w:val="18"/>
  </w:num>
  <w:num w:numId="53">
    <w:abstractNumId w:val="47"/>
  </w:num>
  <w:num w:numId="54">
    <w:abstractNumId w:val="0"/>
  </w:num>
  <w:num w:numId="55">
    <w:abstractNumId w:val="35"/>
  </w:num>
  <w:num w:numId="56">
    <w:abstractNumId w:val="28"/>
  </w:num>
  <w:num w:numId="57">
    <w:abstractNumId w:val="27"/>
  </w:num>
  <w:num w:numId="58">
    <w:abstractNumId w:val="15"/>
  </w:num>
  <w:num w:numId="59">
    <w:abstractNumId w:val="20"/>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39CF"/>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31CC"/>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05D"/>
    <w:rsid w:val="000D4E3C"/>
    <w:rsid w:val="000D5102"/>
    <w:rsid w:val="000E11C2"/>
    <w:rsid w:val="000E2CB1"/>
    <w:rsid w:val="000E31BC"/>
    <w:rsid w:val="000E4E9C"/>
    <w:rsid w:val="000F0D59"/>
    <w:rsid w:val="000F3552"/>
    <w:rsid w:val="000F76E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4381"/>
    <w:rsid w:val="0015512A"/>
    <w:rsid w:val="0015777F"/>
    <w:rsid w:val="00160893"/>
    <w:rsid w:val="00163C52"/>
    <w:rsid w:val="001645A1"/>
    <w:rsid w:val="00164804"/>
    <w:rsid w:val="00165895"/>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5D4"/>
    <w:rsid w:val="001E2F40"/>
    <w:rsid w:val="001E3F0C"/>
    <w:rsid w:val="001E64C8"/>
    <w:rsid w:val="001F1366"/>
    <w:rsid w:val="001F3415"/>
    <w:rsid w:val="00203AA3"/>
    <w:rsid w:val="00203BAF"/>
    <w:rsid w:val="00204548"/>
    <w:rsid w:val="002122B9"/>
    <w:rsid w:val="002161A0"/>
    <w:rsid w:val="00216A70"/>
    <w:rsid w:val="00217602"/>
    <w:rsid w:val="002215A9"/>
    <w:rsid w:val="002239AB"/>
    <w:rsid w:val="00232EEB"/>
    <w:rsid w:val="00234EB6"/>
    <w:rsid w:val="00237BCB"/>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77812"/>
    <w:rsid w:val="0028086F"/>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77D7"/>
    <w:rsid w:val="00390BED"/>
    <w:rsid w:val="00394054"/>
    <w:rsid w:val="00397DD8"/>
    <w:rsid w:val="003B2CD7"/>
    <w:rsid w:val="003B470F"/>
    <w:rsid w:val="003B5426"/>
    <w:rsid w:val="003B79F3"/>
    <w:rsid w:val="003B7C49"/>
    <w:rsid w:val="003C4873"/>
    <w:rsid w:val="003C550A"/>
    <w:rsid w:val="003C554A"/>
    <w:rsid w:val="003C6C4F"/>
    <w:rsid w:val="003D3429"/>
    <w:rsid w:val="003D37C7"/>
    <w:rsid w:val="003E6288"/>
    <w:rsid w:val="003F22E4"/>
    <w:rsid w:val="003F7482"/>
    <w:rsid w:val="004029C1"/>
    <w:rsid w:val="00403989"/>
    <w:rsid w:val="004201D0"/>
    <w:rsid w:val="004250DB"/>
    <w:rsid w:val="00426A2D"/>
    <w:rsid w:val="004325B6"/>
    <w:rsid w:val="00435481"/>
    <w:rsid w:val="00435772"/>
    <w:rsid w:val="00437BC2"/>
    <w:rsid w:val="004502E0"/>
    <w:rsid w:val="004520A7"/>
    <w:rsid w:val="00452283"/>
    <w:rsid w:val="0045788D"/>
    <w:rsid w:val="00460BB0"/>
    <w:rsid w:val="0046125C"/>
    <w:rsid w:val="004621DF"/>
    <w:rsid w:val="00467ECF"/>
    <w:rsid w:val="004721F2"/>
    <w:rsid w:val="00472F92"/>
    <w:rsid w:val="004747EE"/>
    <w:rsid w:val="004750CB"/>
    <w:rsid w:val="00480B0E"/>
    <w:rsid w:val="0048299A"/>
    <w:rsid w:val="00484D12"/>
    <w:rsid w:val="00487388"/>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D58C8"/>
    <w:rsid w:val="004E3293"/>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2242"/>
    <w:rsid w:val="0056770C"/>
    <w:rsid w:val="00570A85"/>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5637"/>
    <w:rsid w:val="006343BF"/>
    <w:rsid w:val="00637688"/>
    <w:rsid w:val="006417DE"/>
    <w:rsid w:val="00642EF5"/>
    <w:rsid w:val="006438E1"/>
    <w:rsid w:val="00647512"/>
    <w:rsid w:val="00647A02"/>
    <w:rsid w:val="006518E7"/>
    <w:rsid w:val="0065449D"/>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97856"/>
    <w:rsid w:val="006A64B2"/>
    <w:rsid w:val="006B58CF"/>
    <w:rsid w:val="006C244C"/>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FFD"/>
    <w:rsid w:val="00737BD0"/>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876A7"/>
    <w:rsid w:val="00791092"/>
    <w:rsid w:val="00795D6F"/>
    <w:rsid w:val="007A13D1"/>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097"/>
    <w:rsid w:val="007E0D9F"/>
    <w:rsid w:val="007E2712"/>
    <w:rsid w:val="007E32FD"/>
    <w:rsid w:val="007E392A"/>
    <w:rsid w:val="007E3C66"/>
    <w:rsid w:val="007E552B"/>
    <w:rsid w:val="007F0C6E"/>
    <w:rsid w:val="007F1D24"/>
    <w:rsid w:val="007F6D4F"/>
    <w:rsid w:val="00807DB9"/>
    <w:rsid w:val="00810675"/>
    <w:rsid w:val="00812FA2"/>
    <w:rsid w:val="00813DE7"/>
    <w:rsid w:val="00815277"/>
    <w:rsid w:val="00822CAA"/>
    <w:rsid w:val="00823EC1"/>
    <w:rsid w:val="00826B4D"/>
    <w:rsid w:val="00830248"/>
    <w:rsid w:val="00830D20"/>
    <w:rsid w:val="00831772"/>
    <w:rsid w:val="00833078"/>
    <w:rsid w:val="00834B6E"/>
    <w:rsid w:val="008356B7"/>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7039C"/>
    <w:rsid w:val="00871444"/>
    <w:rsid w:val="0087299B"/>
    <w:rsid w:val="00872F42"/>
    <w:rsid w:val="00881367"/>
    <w:rsid w:val="008857A6"/>
    <w:rsid w:val="0088646C"/>
    <w:rsid w:val="00891E7B"/>
    <w:rsid w:val="00893CA3"/>
    <w:rsid w:val="00896F08"/>
    <w:rsid w:val="008A2709"/>
    <w:rsid w:val="008A58CD"/>
    <w:rsid w:val="008B4C69"/>
    <w:rsid w:val="008C3F1F"/>
    <w:rsid w:val="008C5DB8"/>
    <w:rsid w:val="008C6A67"/>
    <w:rsid w:val="008D2ED6"/>
    <w:rsid w:val="008D3094"/>
    <w:rsid w:val="008D5E3D"/>
    <w:rsid w:val="008D6682"/>
    <w:rsid w:val="008E061B"/>
    <w:rsid w:val="008E1115"/>
    <w:rsid w:val="008F02EB"/>
    <w:rsid w:val="008F4947"/>
    <w:rsid w:val="009001F3"/>
    <w:rsid w:val="00901978"/>
    <w:rsid w:val="009058C6"/>
    <w:rsid w:val="00910DAC"/>
    <w:rsid w:val="009111C5"/>
    <w:rsid w:val="00912DD7"/>
    <w:rsid w:val="009151D1"/>
    <w:rsid w:val="00915C0D"/>
    <w:rsid w:val="00922EAA"/>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0EB5"/>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56E8"/>
    <w:rsid w:val="00A177FA"/>
    <w:rsid w:val="00A20652"/>
    <w:rsid w:val="00A22730"/>
    <w:rsid w:val="00A333A2"/>
    <w:rsid w:val="00A41B7B"/>
    <w:rsid w:val="00A46A7B"/>
    <w:rsid w:val="00A47B51"/>
    <w:rsid w:val="00A50581"/>
    <w:rsid w:val="00A520E5"/>
    <w:rsid w:val="00A52DC6"/>
    <w:rsid w:val="00A54F39"/>
    <w:rsid w:val="00A5515D"/>
    <w:rsid w:val="00A56792"/>
    <w:rsid w:val="00A56F28"/>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71B0"/>
    <w:rsid w:val="00AA107A"/>
    <w:rsid w:val="00AA3DC5"/>
    <w:rsid w:val="00AB0713"/>
    <w:rsid w:val="00AB5D2C"/>
    <w:rsid w:val="00AC2BEA"/>
    <w:rsid w:val="00AC2CFC"/>
    <w:rsid w:val="00AC4826"/>
    <w:rsid w:val="00AC521F"/>
    <w:rsid w:val="00AC585F"/>
    <w:rsid w:val="00AC6549"/>
    <w:rsid w:val="00AD02C7"/>
    <w:rsid w:val="00AD6144"/>
    <w:rsid w:val="00AD662E"/>
    <w:rsid w:val="00AE120F"/>
    <w:rsid w:val="00AE1255"/>
    <w:rsid w:val="00AE1660"/>
    <w:rsid w:val="00AE26AF"/>
    <w:rsid w:val="00AE3BCF"/>
    <w:rsid w:val="00AE6D7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33F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19AC"/>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02B2"/>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4DC9"/>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B65"/>
    <w:rsid w:val="00D63FF4"/>
    <w:rsid w:val="00D730C0"/>
    <w:rsid w:val="00D74174"/>
    <w:rsid w:val="00D741FA"/>
    <w:rsid w:val="00D74AD2"/>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21EF"/>
    <w:rsid w:val="00DD654D"/>
    <w:rsid w:val="00DD7098"/>
    <w:rsid w:val="00DD7587"/>
    <w:rsid w:val="00DE0F69"/>
    <w:rsid w:val="00DE4AB3"/>
    <w:rsid w:val="00DE73CD"/>
    <w:rsid w:val="00DF170E"/>
    <w:rsid w:val="00E03E9B"/>
    <w:rsid w:val="00E05FB7"/>
    <w:rsid w:val="00E079E5"/>
    <w:rsid w:val="00E12387"/>
    <w:rsid w:val="00E15245"/>
    <w:rsid w:val="00E17FF4"/>
    <w:rsid w:val="00E24FFD"/>
    <w:rsid w:val="00E325C3"/>
    <w:rsid w:val="00E34C58"/>
    <w:rsid w:val="00E359F6"/>
    <w:rsid w:val="00E4229D"/>
    <w:rsid w:val="00E4558F"/>
    <w:rsid w:val="00E470B0"/>
    <w:rsid w:val="00E529CC"/>
    <w:rsid w:val="00E53447"/>
    <w:rsid w:val="00E5347F"/>
    <w:rsid w:val="00E54864"/>
    <w:rsid w:val="00E62442"/>
    <w:rsid w:val="00E73CCA"/>
    <w:rsid w:val="00E85BF5"/>
    <w:rsid w:val="00E90030"/>
    <w:rsid w:val="00EA07E6"/>
    <w:rsid w:val="00EA320A"/>
    <w:rsid w:val="00EA595E"/>
    <w:rsid w:val="00EB2682"/>
    <w:rsid w:val="00EB2AA5"/>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6A61"/>
    <w:rsid w:val="00EE74ED"/>
    <w:rsid w:val="00EE78B1"/>
    <w:rsid w:val="00EF0082"/>
    <w:rsid w:val="00EF39A3"/>
    <w:rsid w:val="00EF6CBD"/>
    <w:rsid w:val="00EF7F49"/>
    <w:rsid w:val="00F077D0"/>
    <w:rsid w:val="00F169BF"/>
    <w:rsid w:val="00F23759"/>
    <w:rsid w:val="00F256CE"/>
    <w:rsid w:val="00F26F93"/>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1A5C"/>
    <w:rsid w:val="00FB65AE"/>
    <w:rsid w:val="00FB74BA"/>
    <w:rsid w:val="00FC40AA"/>
    <w:rsid w:val="00FC74F7"/>
    <w:rsid w:val="00FD5700"/>
    <w:rsid w:val="00FD64FD"/>
    <w:rsid w:val="00FD6A7E"/>
    <w:rsid w:val="00FD789B"/>
    <w:rsid w:val="00FE3EEB"/>
    <w:rsid w:val="00FE572A"/>
    <w:rsid w:val="00FE581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2D70-D432-4AEF-AEB6-903C6B28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9</Pages>
  <Words>3150</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53</cp:revision>
  <cp:lastPrinted>2022-12-06T14:13:00Z</cp:lastPrinted>
  <dcterms:created xsi:type="dcterms:W3CDTF">2022-12-01T13:39:00Z</dcterms:created>
  <dcterms:modified xsi:type="dcterms:W3CDTF">2022-12-13T14:15:00Z</dcterms:modified>
</cp:coreProperties>
</file>